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79796" w14:textId="3A3C71FA" w:rsidR="008F5880" w:rsidRPr="002E535F" w:rsidRDefault="00AE5013">
      <w:pPr>
        <w:rPr>
          <w:rFonts w:ascii="Times New Roman"/>
          <w:sz w:val="20"/>
          <w:lang w:val="es-MX"/>
        </w:rPr>
      </w:pPr>
      <w:r>
        <w:rPr>
          <w:b/>
          <w:i/>
          <w:noProof/>
          <w:sz w:val="20"/>
        </w:rPr>
        <w:drawing>
          <wp:anchor distT="0" distB="0" distL="114300" distR="114300" simplePos="0" relativeHeight="251670016" behindDoc="0" locked="0" layoutInCell="1" allowOverlap="1" wp14:anchorId="6E4455B5" wp14:editId="5C90CC5B">
            <wp:simplePos x="0" y="0"/>
            <wp:positionH relativeFrom="column">
              <wp:posOffset>4679477</wp:posOffset>
            </wp:positionH>
            <wp:positionV relativeFrom="paragraph">
              <wp:posOffset>-276358</wp:posOffset>
            </wp:positionV>
            <wp:extent cx="1107440" cy="779145"/>
            <wp:effectExtent l="0" t="0" r="0" b="1905"/>
            <wp:wrapSquare wrapText="bothSides"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440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noProof/>
          <w:position w:val="28"/>
          <w:sz w:val="20"/>
        </w:rPr>
        <w:drawing>
          <wp:anchor distT="0" distB="0" distL="114300" distR="114300" simplePos="0" relativeHeight="251659776" behindDoc="1" locked="0" layoutInCell="1" allowOverlap="1" wp14:anchorId="0AFE202C" wp14:editId="04497C33">
            <wp:simplePos x="0" y="0"/>
            <wp:positionH relativeFrom="column">
              <wp:posOffset>-7522</wp:posOffset>
            </wp:positionH>
            <wp:positionV relativeFrom="paragraph">
              <wp:posOffset>13808</wp:posOffset>
            </wp:positionV>
            <wp:extent cx="1981664" cy="420624"/>
            <wp:effectExtent l="0" t="0" r="0" b="0"/>
            <wp:wrapTight wrapText="bothSides">
              <wp:wrapPolygon edited="0">
                <wp:start x="4154" y="0"/>
                <wp:lineTo x="0" y="4894"/>
                <wp:lineTo x="0" y="19577"/>
                <wp:lineTo x="8515" y="20556"/>
                <wp:lineTo x="15992" y="20556"/>
                <wp:lineTo x="21392" y="18598"/>
                <wp:lineTo x="21392" y="979"/>
                <wp:lineTo x="6231" y="0"/>
                <wp:lineTo x="4154" y="0"/>
              </wp:wrapPolygon>
            </wp:wrapTight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664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0093"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60C1EF17" wp14:editId="3BED46E2">
                <wp:simplePos x="0" y="0"/>
                <wp:positionH relativeFrom="page">
                  <wp:posOffset>-5080</wp:posOffset>
                </wp:positionH>
                <wp:positionV relativeFrom="page">
                  <wp:posOffset>9711055</wp:posOffset>
                </wp:positionV>
                <wp:extent cx="7781925" cy="352425"/>
                <wp:effectExtent l="0" t="0" r="0" b="0"/>
                <wp:wrapNone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81925" cy="352425"/>
                          <a:chOff x="-8" y="15293"/>
                          <a:chExt cx="12255" cy="555"/>
                        </a:xfrm>
                      </wpg:grpSpPr>
                      <pic:pic xmlns:pic="http://schemas.openxmlformats.org/drawingml/2006/picture">
                        <pic:nvPicPr>
                          <pic:cNvPr id="4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292"/>
                            <a:ext cx="12240" cy="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0" y="15331"/>
                            <a:ext cx="12240" cy="509"/>
                          </a:xfrm>
                          <a:prstGeom prst="rect">
                            <a:avLst/>
                          </a:prstGeom>
                          <a:solidFill>
                            <a:srgbClr val="131E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4"/>
                        <wps:cNvSpPr>
                          <a:spLocks/>
                        </wps:cNvSpPr>
                        <wps:spPr bwMode="auto">
                          <a:xfrm>
                            <a:off x="0" y="15331"/>
                            <a:ext cx="12240" cy="509"/>
                          </a:xfrm>
                          <a:custGeom>
                            <a:avLst/>
                            <a:gdLst>
                              <a:gd name="T0" fmla="*/ 0 w 12240"/>
                              <a:gd name="T1" fmla="+- 0 15331 15331"/>
                              <a:gd name="T2" fmla="*/ 15331 h 509"/>
                              <a:gd name="T3" fmla="*/ 12240 w 12240"/>
                              <a:gd name="T4" fmla="+- 0 15331 15331"/>
                              <a:gd name="T5" fmla="*/ 15331 h 509"/>
                              <a:gd name="T6" fmla="*/ 12240 w 12240"/>
                              <a:gd name="T7" fmla="+- 0 15840 15331"/>
                              <a:gd name="T8" fmla="*/ 15840 h 509"/>
                              <a:gd name="T9" fmla="*/ 0 w 12240"/>
                              <a:gd name="T10" fmla="+- 0 15840 15331"/>
                              <a:gd name="T11" fmla="*/ 15840 h 509"/>
                              <a:gd name="T12" fmla="*/ 0 w 12240"/>
                              <a:gd name="T13" fmla="+- 0 15331 15331"/>
                              <a:gd name="T14" fmla="*/ 15331 h 50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2240" h="509">
                                <a:moveTo>
                                  <a:pt x="0" y="0"/>
                                </a:moveTo>
                                <a:lnTo>
                                  <a:pt x="12240" y="0"/>
                                </a:lnTo>
                                <a:lnTo>
                                  <a:pt x="12240" y="509"/>
                                </a:lnTo>
                                <a:moveTo>
                                  <a:pt x="0" y="5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489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4711D550">
              <v:group id="docshapegroup1" style="position:absolute;margin-left:-.4pt;margin-top:764.65pt;width:612.75pt;height:27.75pt;z-index:15729152;mso-position-horizontal-relative:page;mso-position-vertical-relative:page" coordsize="12255,555" coordorigin="-8,15293" o:spid="_x0000_s1026" w14:anchorId="2ADB4DD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6T4LtAQAAHYOAAAOAAAAZHJzL2Uyb0RvYy54bWzUV9tu4zYQfS/QfyD0&#10;2CKx5UtiC3EWiyQbLLBtg276AbREWcJKokrSdrJf3zMkdXPiXLZAgT7EIcWj4cyZM0Pq4sNDWbCd&#10;UDqX1SoIT8cBE1Usk7zarIK/7j+dLAKmDa8SXshKrIJHoYMPlz//dLGvIzGRmSwSoRiMVDra16sg&#10;M6aORiMdZ6Lk+lTWosJiKlXJDaZqM0oU38N6WYwm4/HZaC9VUisZC63x9NotBpfWfpqK2PyRploY&#10;VqwC+Gbsr7K/a/odXV7waKN4neWxd4P/gBclzyts2pq65oazrcqfmCrzWEktU3May3Ik0zSPhY0B&#10;0YTjg2huldzWNpZNtN/ULU2g9oCnHzYb/767VfXX+k457zH8IuNvGryM9vUm6q/TfOPAbL3/TSbI&#10;J98aaQN/SFVJJhASe7D8Prb8igfDYjw8P1+Ey8k8YDHWpvPJDGObgDhDlug1kgvWwvlkOW2Wbvzb&#10;4WQy9+/OMSAPeeS2ta561y4v6jyO8OfpwugJXa/LCm+ZrRKBN1K+yUbJ1bdtfYLM1tzk67zIzaNV&#10;KRgip6rdXR4T0zQBs3eK5ckqmAWs4iXITGSsM16LCQXXYNwbnCKymWGVvMp4tREfdQ15gyy83jxS&#10;Su4zwRNNj4mhoRU7HXixLvL6U14UlDoa+3hRIQcKe4Yyp95rGW9LURlXjkoUCF1WOstrHTAViXIt&#10;EKP6nFiHeKRV/Cf8tnnXRgkTZ7R5Cif8c6S1XbAed05SOBpifaP+SEeWTB41GoSKZmgEVoHLgYhA&#10;sdLmVsiS0QA+w02rbb77oslhONZAyOVKEnMNy+SWJxxeUgNCR9MNoZg9ofRdRfuVhAFvyGwnnbND&#10;6diq8ZimqrUr6RdUMniBJu/ieDr1qX2G4/n4X5KsZZEnjUK12qyvCsV2HO08nIY30zOfwgGsqIbp&#10;4RE9QZNwgTkS1zJ5hJCURKYhCJxhGGRSfQ/YHufBKtB/bzl1gOJzhdwtwxnpxtjJbH4+wUT1V9b9&#10;FV7FMLUKTMDc8Mq4Q2dbq3yTYafQKquSH9FA09yqi/xzXnlnIZ//SEfnhzqaEa8DWaAo+0eDVaFT&#10;WMPrm4vyfYKJt64qKadNJeKgTVCT9GiT+O55j4ykZYHj+5cRG7M9c6VuG00HQrd0oF9PAArn8MX9&#10;UsB9a5MGCGsOljGv5j5s2odRbzm2Mbr82zbGGdeG8cLGKP0O9tLGyO1g4wV8tHYPI8bZ21mcE+zZ&#10;iJc92NFowzYZnueju4ZtRizRR7cN+wk5vm+bj9fyG7YJeZpgNPpWXzxzzZ9H8UPlNYcR6hrXsLGt&#10;4lpquryQAHF5ubcnDkwARZI6AoajBG4uMi+DkWwCL3y3exmMBBEYxNLZ9JofxKuF25Jv4O6/D5cO&#10;wsMLtAoYLtBrpyFcd4glipaGbI/+5s7ZbBVQ0dBKKXfiXlqMObgiYrdutaj6KG8HHtrLOpDNevO/&#10;ttY6XHfkNIjOtsO6PHW4br15o48b7gsHKERLbBs2sdXrUu3FgJwlMpZz3HQp8sExNTjNzmaL5fLa&#10;Z2wAw0dAldjmRDe7Gz82PC/c2FLyvz3e7NUdHzeWUP8hRl9P/bkNrvtcvPwHAAD//wMAUEsDBAoA&#10;AAAAAAAAIQAd7QVaswAAALMAAAAUAAAAZHJzL21lZGlhL2ltYWdlMS5wbmeJUE5HDQoaCgAAAA1J&#10;SERSAAAE/AAAAAQIBgAAABqzIZEAAAADUExURQAAAKd6PdoAAAAGYktHRAD/AP8A/6C9p5MAAAAJ&#10;cEhZcwAADsQAAA7EAZUrDhsAAABESURBVHic7dixDcAgAAPBJ8r+K5OGAmUCkO4kF/YILgAAAAAA&#10;AAAAAOA8Y2XvAAAAAMB9ZtVbPWv4n38AAAAAwD1m1QdO+gIKGjPoLAAAAABJRU5ErkJgglBLAwQU&#10;AAYACAAAACEAWGHL3+AAAAAMAQAADwAAAGRycy9kb3ducmV2LnhtbEyPTU+DQBCG7yb+h82YeLML&#10;tFWKLE3TqKfGxNbE9DaFKZCys4TdAv33Lic9vh9555l0PepG9NTZ2rCCcBaAIM5NUXOp4Pvw/hSD&#10;sA65wMYwKbiRhXV2f5diUpiBv6jfu1L4EbYJKqicaxMpbV6RRjszLbHPzqbT6LzsSll0OPhx3cgo&#10;CJ6lxpr9hQpb2laUX/ZXreBjwGEzD9/63eW8vR0Py8+fXUhKPT6Mm1cQjkb3V4YJ36ND5plO5sqF&#10;FY2CCdx5exmt5iCmQhQtXkCcJi9exCCzVP5/IvsF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Duk+C7QEAAB2DgAADgAAAAAAAAAAAAAAAAA6AgAAZHJzL2Uyb0Rv&#10;Yy54bWxQSwECLQAKAAAAAAAAACEAHe0FWrMAAACzAAAAFAAAAAAAAAAAAAAAAAAaBwAAZHJzL21l&#10;ZGlhL2ltYWdlMS5wbmdQSwECLQAUAAYACAAAACEAWGHL3+AAAAAMAQAADwAAAAAAAAAAAAAAAAD/&#10;BwAAZHJzL2Rvd25yZXYueG1sUEsBAi0AFAAGAAgAAAAhAKomDr68AAAAIQEAABkAAAAAAAAAAAAA&#10;AAAADAkAAGRycy9fcmVscy9lMm9Eb2MueG1sLnJlbHNQSwUGAAAAAAYABgB8AQAA/wkAAAAA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docshape2" style="position:absolute;top:15292;width:12240;height:39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NlDwgAAANoAAAAPAAAAZHJzL2Rvd25yZXYueG1sRI9Pi8Iw&#10;FMTvC36H8ARva6p0RbpG0aIiePIfe33bvG2LzUtpotb99EYQPA4z8xtmMmtNJa7UuNKygkE/AkGc&#10;WV1yruB4WH2OQTiPrLGyTAru5GA27XxMMNH2xju67n0uAoRdggoK7+tESpcVZND1bU0cvD/bGPRB&#10;NrnUDd4C3FRyGEUjabDksFBgTWlB2Xl/MQqWo/VXvIn/sx9s03RhT9v8vv1Vqtdt598gPLX+HX61&#10;N1pBDM8r4QbI6QMAAP//AwBQSwECLQAUAAYACAAAACEA2+H2y+4AAACFAQAAEwAAAAAAAAAAAAAA&#10;AAAAAAAAW0NvbnRlbnRfVHlwZXNdLnhtbFBLAQItABQABgAIAAAAIQBa9CxbvwAAABUBAAALAAAA&#10;AAAAAAAAAAAAAB8BAABfcmVscy8ucmVsc1BLAQItABQABgAIAAAAIQAkYNlDwgAAANoAAAAPAAAA&#10;AAAAAAAAAAAAAAcCAABkcnMvZG93bnJldi54bWxQSwUGAAAAAAMAAwC3AAAA9gIAAAAA&#10;">
                  <v:imagedata o:title="" r:id="rId14"/>
                </v:shape>
                <v:rect id="docshape3" style="position:absolute;top:15331;width:12240;height:509;visibility:visible;mso-wrap-style:square;v-text-anchor:top" o:spid="_x0000_s1028" fillcolor="#131e36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OjjwAAAANoAAAAPAAAAZHJzL2Rvd25yZXYueG1sRI9Bi8Iw&#10;FITvC/6H8ARv21QPslSjiCAInrbt4vXRPNti81KS2Hb3128EweMwM98w2/1kOjGQ861lBcskBUFc&#10;Wd1yraAsTp9fIHxA1thZJgW/5GG/m31sMdN25G8a8lCLCGGfoYImhD6T0lcNGfSJ7Ymjd7POYIjS&#10;1VI7HCPcdHKVpmtpsOW40GBPx4aqe/4wCnisc/k4hPJqL9cfl09/Q1kUSi3m02EDItAU3uFX+6wV&#10;rOF5Jd4AufsHAAD//wMAUEsBAi0AFAAGAAgAAAAhANvh9svuAAAAhQEAABMAAAAAAAAAAAAAAAAA&#10;AAAAAFtDb250ZW50X1R5cGVzXS54bWxQSwECLQAUAAYACAAAACEAWvQsW78AAAAVAQAACwAAAAAA&#10;AAAAAAAAAAAfAQAAX3JlbHMvLnJlbHNQSwECLQAUAAYACAAAACEAffjo48AAAADaAAAADwAAAAAA&#10;AAAAAAAAAAAHAgAAZHJzL2Rvd25yZXYueG1sUEsFBgAAAAADAAMAtwAAAPQCAAAAAA==&#10;"/>
                <v:shape id="docshape4" style="position:absolute;top:15331;width:12240;height:509;visibility:visible;mso-wrap-style:square;v-text-anchor:top" coordsize="12240,509" o:spid="_x0000_s1029" filled="f" strokecolor="#64899d" path="m,l12240,r,509m,509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iRMwwAAANoAAAAPAAAAZHJzL2Rvd25yZXYueG1sRI9Ba8JA&#10;FITvgv9heUJvZhMJWlJXESFS6MXaHnp8zT6TtNm3YXcT03/vFgo9DjPzDbPdT6YTIznfWlaQJSkI&#10;4srqlmsF72/l8hGED8gaO8uk4Ic87Hfz2RYLbW/8SuMl1CJC2BeooAmhL6T0VUMGfWJ74uhdrTMY&#10;onS11A5vEW46uUrTtTTYclxosKdjQ9X3ZTAKTkM5Im3OXp4/v64fXfaS5rlT6mExHZ5ABJrCf/iv&#10;/awVbOD3SrwBcncHAAD//wMAUEsBAi0AFAAGAAgAAAAhANvh9svuAAAAhQEAABMAAAAAAAAAAAAA&#10;AAAAAAAAAFtDb250ZW50X1R5cGVzXS54bWxQSwECLQAUAAYACAAAACEAWvQsW78AAAAVAQAACwAA&#10;AAAAAAAAAAAAAAAfAQAAX3JlbHMvLnJlbHNQSwECLQAUAAYACAAAACEAcU4kTMMAAADaAAAADwAA&#10;AAAAAAAAAAAAAAAHAgAAZHJzL2Rvd25yZXYueG1sUEsFBgAAAAADAAMAtwAAAPcCAAAAAA==&#10;">
                  <v:path arrowok="t" o:connecttype="custom" o:connectlocs="0,15331;12240,15331;12240,15840;0,15840;0,15331" o:connectangles="0,0,0,0,0"/>
                </v:shape>
                <w10:wrap anchorx="page" anchory="page"/>
              </v:group>
            </w:pict>
          </mc:Fallback>
        </mc:AlternateContent>
      </w:r>
      <w:r w:rsidRPr="002E535F">
        <w:rPr>
          <w:rFonts w:ascii="Times New Roman"/>
          <w:sz w:val="20"/>
          <w:lang w:val="es-MX"/>
        </w:rPr>
        <w:t xml:space="preserve">    </w:t>
      </w:r>
    </w:p>
    <w:p w14:paraId="07CF430B" w14:textId="31B91432" w:rsidR="008F5880" w:rsidRPr="002E535F" w:rsidRDefault="008F5880">
      <w:pPr>
        <w:rPr>
          <w:rFonts w:ascii="Times New Roman"/>
          <w:sz w:val="20"/>
          <w:lang w:val="es-MX"/>
        </w:rPr>
      </w:pPr>
    </w:p>
    <w:p w14:paraId="354B9F8A" w14:textId="25451CA7" w:rsidR="008F5880" w:rsidRPr="002E535F" w:rsidRDefault="008F5880">
      <w:pPr>
        <w:rPr>
          <w:rFonts w:ascii="Times New Roman"/>
          <w:sz w:val="20"/>
          <w:lang w:val="es-MX"/>
        </w:rPr>
      </w:pPr>
    </w:p>
    <w:p w14:paraId="313440DC" w14:textId="5E588A8D" w:rsidR="008F5880" w:rsidRPr="002E535F" w:rsidRDefault="00263AC5">
      <w:pPr>
        <w:pStyle w:val="Title"/>
        <w:tabs>
          <w:tab w:val="left" w:pos="9260"/>
        </w:tabs>
        <w:rPr>
          <w:b w:val="0"/>
          <w:i w:val="0"/>
          <w:position w:val="28"/>
          <w:sz w:val="20"/>
          <w:lang w:val="es-MX"/>
        </w:rPr>
      </w:pPr>
      <w:r w:rsidRPr="002E535F">
        <w:rPr>
          <w:b w:val="0"/>
          <w:i w:val="0"/>
          <w:position w:val="28"/>
          <w:sz w:val="20"/>
          <w:lang w:val="es-MX"/>
        </w:rPr>
        <w:tab/>
      </w:r>
    </w:p>
    <w:p w14:paraId="178DF5D8" w14:textId="624FABE7" w:rsidR="002E535F" w:rsidRDefault="00424C0D" w:rsidP="000A20FB">
      <w:pPr>
        <w:pStyle w:val="Title"/>
        <w:tabs>
          <w:tab w:val="left" w:pos="9260"/>
        </w:tabs>
        <w:ind w:left="0"/>
        <w:jc w:val="center"/>
        <w:rPr>
          <w:rFonts w:ascii="Franklin Gothic Demi" w:hAnsi="Franklin Gothic Demi"/>
          <w:b w:val="0"/>
          <w:bCs w:val="0"/>
          <w:i w:val="0"/>
          <w:iCs w:val="0"/>
          <w:sz w:val="24"/>
          <w:szCs w:val="24"/>
          <w:lang w:val="es-MX"/>
        </w:rPr>
      </w:pPr>
      <w:bookmarkStart w:id="0" w:name="_Hlk92101588"/>
      <w:r>
        <w:rPr>
          <w:rFonts w:ascii="Franklin Gothic Demi" w:hAnsi="Franklin Gothic Demi"/>
          <w:b w:val="0"/>
          <w:bCs w:val="0"/>
          <w:i w:val="0"/>
          <w:iCs w:val="0"/>
          <w:sz w:val="24"/>
          <w:szCs w:val="24"/>
          <w:lang w:val="es-MX"/>
        </w:rPr>
        <w:t xml:space="preserve">PROYECTO </w:t>
      </w:r>
      <w:r w:rsidR="008472AA" w:rsidRPr="002E535F">
        <w:rPr>
          <w:rFonts w:ascii="Franklin Gothic Demi" w:hAnsi="Franklin Gothic Demi"/>
          <w:b w:val="0"/>
          <w:bCs w:val="0"/>
          <w:i w:val="0"/>
          <w:iCs w:val="0"/>
          <w:sz w:val="24"/>
          <w:szCs w:val="24"/>
          <w:lang w:val="es-MX"/>
        </w:rPr>
        <w:t>I-35 CAP</w:t>
      </w:r>
      <w:r w:rsidR="5FA9798C" w:rsidRPr="002E535F">
        <w:rPr>
          <w:rFonts w:ascii="Franklin Gothic Demi" w:hAnsi="Franklin Gothic Demi"/>
          <w:b w:val="0"/>
          <w:bCs w:val="0"/>
          <w:i w:val="0"/>
          <w:iCs w:val="0"/>
          <w:sz w:val="24"/>
          <w:szCs w:val="24"/>
          <w:lang w:val="es-MX"/>
        </w:rPr>
        <w:t>I</w:t>
      </w:r>
      <w:bookmarkEnd w:id="0"/>
      <w:r w:rsidR="002E535F" w:rsidRPr="002E535F">
        <w:rPr>
          <w:rFonts w:ascii="Franklin Gothic Demi" w:hAnsi="Franklin Gothic Demi"/>
          <w:b w:val="0"/>
          <w:bCs w:val="0"/>
          <w:i w:val="0"/>
          <w:iCs w:val="0"/>
          <w:sz w:val="24"/>
          <w:szCs w:val="24"/>
          <w:lang w:val="es-MX"/>
        </w:rPr>
        <w:t>TAL EXPRESS CEN</w:t>
      </w:r>
      <w:r w:rsidR="002E535F">
        <w:rPr>
          <w:rFonts w:ascii="Franklin Gothic Demi" w:hAnsi="Franklin Gothic Demi"/>
          <w:b w:val="0"/>
          <w:bCs w:val="0"/>
          <w:i w:val="0"/>
          <w:iCs w:val="0"/>
          <w:sz w:val="24"/>
          <w:szCs w:val="24"/>
          <w:lang w:val="es-MX"/>
        </w:rPr>
        <w:t xml:space="preserve">TRAL </w:t>
      </w:r>
    </w:p>
    <w:p w14:paraId="1E5F897D" w14:textId="1B1416A9" w:rsidR="00EE0EE7" w:rsidRPr="002E535F" w:rsidRDefault="002E535F" w:rsidP="000A20FB">
      <w:pPr>
        <w:pStyle w:val="Title"/>
        <w:tabs>
          <w:tab w:val="left" w:pos="9260"/>
        </w:tabs>
        <w:ind w:left="0"/>
        <w:jc w:val="center"/>
        <w:rPr>
          <w:rFonts w:ascii="Franklin Gothic Demi" w:hAnsi="Franklin Gothic Demi"/>
          <w:b w:val="0"/>
          <w:bCs w:val="0"/>
          <w:i w:val="0"/>
          <w:iCs w:val="0"/>
          <w:sz w:val="24"/>
          <w:szCs w:val="24"/>
          <w:lang w:val="es-MX"/>
        </w:rPr>
      </w:pPr>
      <w:r>
        <w:rPr>
          <w:rFonts w:ascii="Franklin Gothic Demi" w:hAnsi="Franklin Gothic Demi"/>
          <w:b w:val="0"/>
          <w:bCs w:val="0"/>
          <w:i w:val="0"/>
          <w:iCs w:val="0"/>
          <w:sz w:val="24"/>
          <w:szCs w:val="24"/>
          <w:lang w:val="es-MX"/>
        </w:rPr>
        <w:t>PROGRAMA DE DISEÑO ESTÉTICO DE LA I</w:t>
      </w:r>
      <w:r w:rsidR="00EA1683">
        <w:rPr>
          <w:rFonts w:ascii="Franklin Gothic Demi" w:hAnsi="Franklin Gothic Demi"/>
          <w:b w:val="0"/>
          <w:bCs w:val="0"/>
          <w:i w:val="0"/>
          <w:iCs w:val="0"/>
          <w:sz w:val="24"/>
          <w:szCs w:val="24"/>
          <w:lang w:val="es-MX"/>
        </w:rPr>
        <w:t>-</w:t>
      </w:r>
      <w:r>
        <w:rPr>
          <w:rFonts w:ascii="Franklin Gothic Demi" w:hAnsi="Franklin Gothic Demi"/>
          <w:b w:val="0"/>
          <w:bCs w:val="0"/>
          <w:i w:val="0"/>
          <w:iCs w:val="0"/>
          <w:sz w:val="24"/>
          <w:szCs w:val="24"/>
          <w:lang w:val="es-MX"/>
        </w:rPr>
        <w:t>35</w:t>
      </w:r>
    </w:p>
    <w:p w14:paraId="10E5432E" w14:textId="77777777" w:rsidR="00401963" w:rsidRPr="002E535F" w:rsidRDefault="00401963" w:rsidP="00E77AF8">
      <w:pPr>
        <w:pStyle w:val="Title"/>
        <w:tabs>
          <w:tab w:val="left" w:pos="9260"/>
        </w:tabs>
        <w:rPr>
          <w:rFonts w:ascii="Franklin Gothic Demi" w:hAnsi="Franklin Gothic Demi"/>
          <w:b w:val="0"/>
          <w:i w:val="0"/>
          <w:sz w:val="24"/>
          <w:szCs w:val="24"/>
          <w:lang w:val="es-MX"/>
        </w:rPr>
      </w:pPr>
    </w:p>
    <w:p w14:paraId="2FAF76A0" w14:textId="4C1DE407" w:rsidR="00110861" w:rsidRPr="008779FE" w:rsidRDefault="00A107B4" w:rsidP="006D7795">
      <w:pPr>
        <w:pStyle w:val="Title"/>
        <w:tabs>
          <w:tab w:val="left" w:pos="9260"/>
        </w:tabs>
        <w:rPr>
          <w:rFonts w:ascii="Franklin Gothic Demi" w:hAnsi="Franklin Gothic Demi"/>
          <w:b w:val="0"/>
          <w:i w:val="0"/>
          <w:sz w:val="24"/>
          <w:szCs w:val="24"/>
          <w:lang w:val="es-MX"/>
        </w:rPr>
      </w:pPr>
      <w:r>
        <w:rPr>
          <w:noProof/>
        </w:rPr>
        <w:drawing>
          <wp:anchor distT="0" distB="0" distL="114300" distR="114300" simplePos="0" relativeHeight="251673088" behindDoc="0" locked="0" layoutInCell="1" allowOverlap="1" wp14:anchorId="3C918608" wp14:editId="0CB623F2">
            <wp:simplePos x="0" y="0"/>
            <wp:positionH relativeFrom="column">
              <wp:posOffset>2947983</wp:posOffset>
            </wp:positionH>
            <wp:positionV relativeFrom="paragraph">
              <wp:posOffset>61374</wp:posOffset>
            </wp:positionV>
            <wp:extent cx="3209643" cy="1804946"/>
            <wp:effectExtent l="0" t="0" r="0" b="5080"/>
            <wp:wrapThrough wrapText="bothSides">
              <wp:wrapPolygon edited="0">
                <wp:start x="0" y="0"/>
                <wp:lineTo x="0" y="21433"/>
                <wp:lineTo x="21412" y="21433"/>
                <wp:lineTo x="21412" y="0"/>
                <wp:lineTo x="0" y="0"/>
              </wp:wrapPolygon>
            </wp:wrapThrough>
            <wp:docPr id="840463603" name="Picture 840463603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0463603" name="Picture 840463603" descr="Graphical user interface, website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0977" cy="1805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7AF8" w:rsidRPr="008779FE">
        <w:rPr>
          <w:rFonts w:ascii="Franklin Gothic Demi" w:hAnsi="Franklin Gothic Demi"/>
          <w:b w:val="0"/>
          <w:i w:val="0"/>
          <w:sz w:val="24"/>
          <w:szCs w:val="24"/>
          <w:lang w:val="es-MX"/>
        </w:rPr>
        <w:t>Pro</w:t>
      </w:r>
      <w:r w:rsidR="00D67EAB" w:rsidRPr="008779FE">
        <w:rPr>
          <w:rFonts w:ascii="Franklin Gothic Demi" w:hAnsi="Franklin Gothic Demi"/>
          <w:b w:val="0"/>
          <w:i w:val="0"/>
          <w:sz w:val="24"/>
          <w:szCs w:val="24"/>
          <w:lang w:val="es-MX"/>
        </w:rPr>
        <w:t>pósito del Programa</w:t>
      </w:r>
    </w:p>
    <w:p w14:paraId="1C3D5B01" w14:textId="48A2FC22" w:rsidR="006D7795" w:rsidRPr="008779FE" w:rsidRDefault="00A3757B" w:rsidP="006D7795">
      <w:pPr>
        <w:pStyle w:val="Title"/>
        <w:tabs>
          <w:tab w:val="left" w:pos="9260"/>
        </w:tabs>
        <w:rPr>
          <w:rFonts w:ascii="Franklin Gothic Demi" w:hAnsi="Franklin Gothic Demi"/>
          <w:b w:val="0"/>
          <w:i w:val="0"/>
          <w:sz w:val="24"/>
          <w:szCs w:val="24"/>
          <w:lang w:val="es-MX"/>
        </w:rPr>
      </w:pPr>
      <w:r w:rsidRPr="008779FE">
        <w:rPr>
          <w:rFonts w:ascii="Franklin Gothic Demi" w:hAnsi="Franklin Gothic Demi"/>
          <w:b w:val="0"/>
          <w:i w:val="0"/>
          <w:sz w:val="24"/>
          <w:szCs w:val="24"/>
          <w:lang w:val="es-MX"/>
        </w:rPr>
        <w:t xml:space="preserve"> </w:t>
      </w:r>
    </w:p>
    <w:p w14:paraId="2FB63D0B" w14:textId="468D8A01" w:rsidR="0024686D" w:rsidRPr="008779FE" w:rsidRDefault="008779FE" w:rsidP="000842CB">
      <w:pPr>
        <w:pStyle w:val="Title"/>
        <w:tabs>
          <w:tab w:val="left" w:pos="9260"/>
        </w:tabs>
        <w:rPr>
          <w:rFonts w:ascii="Franklin Gothic Book" w:hAnsi="Franklin Gothic Book"/>
          <w:b w:val="0"/>
          <w:i w:val="0"/>
          <w:lang w:val="es-MX"/>
        </w:rPr>
      </w:pPr>
      <w:r w:rsidRPr="008779FE">
        <w:rPr>
          <w:rFonts w:ascii="Franklin Gothic Book" w:hAnsi="Franklin Gothic Book"/>
          <w:b w:val="0"/>
          <w:i w:val="0"/>
          <w:lang w:val="es-MX"/>
        </w:rPr>
        <w:t>El Departamento de Transporte de Texas celebra la diversidad cultural y comunitaria de Austin con el programa de diseño estético Live35 (Mejoras Visuales de Influencia Local)</w:t>
      </w:r>
      <w:r w:rsidR="00424C0D">
        <w:rPr>
          <w:rFonts w:ascii="Franklin Gothic Book" w:hAnsi="Franklin Gothic Book"/>
          <w:b w:val="0"/>
          <w:i w:val="0"/>
          <w:lang w:val="es-MX"/>
        </w:rPr>
        <w:t>.</w:t>
      </w:r>
      <w:r w:rsidRPr="008779FE">
        <w:rPr>
          <w:rFonts w:ascii="Franklin Gothic Book" w:hAnsi="Franklin Gothic Book"/>
          <w:b w:val="0"/>
          <w:i w:val="0"/>
          <w:lang w:val="es-MX"/>
        </w:rPr>
        <w:t xml:space="preserve"> Live35 proporciona oportunidades para que la comunidad proporcione información sobre los diferentes tipos de mejoras visuales que se están considerando para el proyecto I-35 Capital Express Central.</w:t>
      </w:r>
    </w:p>
    <w:p w14:paraId="18562358" w14:textId="615F3248" w:rsidR="0024686D" w:rsidRPr="008779FE" w:rsidRDefault="0024686D" w:rsidP="000842CB">
      <w:pPr>
        <w:pStyle w:val="Title"/>
        <w:tabs>
          <w:tab w:val="left" w:pos="9260"/>
        </w:tabs>
        <w:rPr>
          <w:rFonts w:ascii="Franklin Gothic Book" w:hAnsi="Franklin Gothic Book"/>
          <w:b w:val="0"/>
          <w:i w:val="0"/>
          <w:lang w:val="es-MX"/>
        </w:rPr>
      </w:pPr>
    </w:p>
    <w:p w14:paraId="7ED3594B" w14:textId="4828F3CD" w:rsidR="000842CB" w:rsidRPr="00184D29" w:rsidRDefault="00184D29" w:rsidP="000842CB">
      <w:pPr>
        <w:pStyle w:val="Title"/>
        <w:tabs>
          <w:tab w:val="left" w:pos="9260"/>
        </w:tabs>
        <w:rPr>
          <w:rFonts w:ascii="Franklin Gothic Book" w:hAnsi="Franklin Gothic Book"/>
          <w:b w:val="0"/>
          <w:i w:val="0"/>
          <w:lang w:val="es-MX"/>
        </w:rPr>
      </w:pPr>
      <w:r w:rsidRPr="00184D29">
        <w:rPr>
          <w:rFonts w:ascii="Franklin Gothic Book" w:hAnsi="Franklin Gothic Book"/>
          <w:b w:val="0"/>
          <w:i w:val="0"/>
          <w:lang w:val="es-MX"/>
        </w:rPr>
        <w:t>Los objetivos del programa incluyen:</w:t>
      </w:r>
    </w:p>
    <w:p w14:paraId="7EB29BDA" w14:textId="268E6E70" w:rsidR="006B3B43" w:rsidRPr="00184D29" w:rsidRDefault="006B3B43" w:rsidP="000842CB">
      <w:pPr>
        <w:pStyle w:val="Title"/>
        <w:tabs>
          <w:tab w:val="left" w:pos="9260"/>
        </w:tabs>
        <w:rPr>
          <w:rFonts w:ascii="Franklin Gothic Book" w:hAnsi="Franklin Gothic Book"/>
          <w:b w:val="0"/>
          <w:i w:val="0"/>
          <w:lang w:val="es-MX"/>
        </w:rPr>
      </w:pPr>
    </w:p>
    <w:p w14:paraId="6994BFCF" w14:textId="39EEBCB8" w:rsidR="00184D29" w:rsidRDefault="00184D29" w:rsidP="00184D29">
      <w:pPr>
        <w:pStyle w:val="Title"/>
        <w:numPr>
          <w:ilvl w:val="0"/>
          <w:numId w:val="8"/>
        </w:numPr>
        <w:tabs>
          <w:tab w:val="left" w:pos="9260"/>
        </w:tabs>
        <w:rPr>
          <w:rFonts w:ascii="Franklin Gothic Book" w:hAnsi="Franklin Gothic Book"/>
          <w:b w:val="0"/>
          <w:i w:val="0"/>
          <w:lang w:val="es-MX"/>
        </w:rPr>
      </w:pPr>
      <w:r w:rsidRPr="00184D29">
        <w:rPr>
          <w:rFonts w:ascii="Franklin Gothic Book" w:hAnsi="Franklin Gothic Book"/>
          <w:b w:val="0"/>
          <w:i w:val="0"/>
          <w:lang w:val="es-MX"/>
        </w:rPr>
        <w:t>Identificar las ubicaciones de los paquetes estéticos actuales.</w:t>
      </w:r>
    </w:p>
    <w:p w14:paraId="11EDAC95" w14:textId="6DDCD0C6" w:rsidR="00184D29" w:rsidRDefault="00184D29" w:rsidP="00184D29">
      <w:pPr>
        <w:pStyle w:val="Title"/>
        <w:numPr>
          <w:ilvl w:val="0"/>
          <w:numId w:val="8"/>
        </w:numPr>
        <w:tabs>
          <w:tab w:val="left" w:pos="9260"/>
        </w:tabs>
        <w:rPr>
          <w:rFonts w:ascii="Franklin Gothic Book" w:hAnsi="Franklin Gothic Book"/>
          <w:b w:val="0"/>
          <w:i w:val="0"/>
          <w:lang w:val="es-MX"/>
        </w:rPr>
      </w:pPr>
      <w:r>
        <w:rPr>
          <w:rFonts w:ascii="Franklin Gothic Book" w:hAnsi="Franklin Gothic Book"/>
          <w:b w:val="0"/>
          <w:i w:val="0"/>
          <w:lang w:val="es-MX"/>
        </w:rPr>
        <w:t>Identific</w:t>
      </w:r>
      <w:r w:rsidR="000E0EFE">
        <w:rPr>
          <w:rFonts w:ascii="Franklin Gothic Book" w:hAnsi="Franklin Gothic Book"/>
          <w:b w:val="0"/>
          <w:i w:val="0"/>
          <w:lang w:val="es-MX"/>
        </w:rPr>
        <w:t>ar las características frente de la comunidad</w:t>
      </w:r>
      <w:r w:rsidR="009E138E">
        <w:rPr>
          <w:rFonts w:ascii="Franklin Gothic Book" w:hAnsi="Franklin Gothic Book"/>
          <w:b w:val="0"/>
          <w:i w:val="0"/>
          <w:lang w:val="es-MX"/>
        </w:rPr>
        <w:t>.</w:t>
      </w:r>
    </w:p>
    <w:p w14:paraId="5C8FD8C2" w14:textId="42440D23" w:rsidR="000E0EFE" w:rsidRDefault="000E0EFE" w:rsidP="00184D29">
      <w:pPr>
        <w:pStyle w:val="Title"/>
        <w:numPr>
          <w:ilvl w:val="0"/>
          <w:numId w:val="8"/>
        </w:numPr>
        <w:tabs>
          <w:tab w:val="left" w:pos="9260"/>
        </w:tabs>
        <w:rPr>
          <w:rFonts w:ascii="Franklin Gothic Book" w:hAnsi="Franklin Gothic Book"/>
          <w:b w:val="0"/>
          <w:i w:val="0"/>
          <w:lang w:val="es-MX"/>
        </w:rPr>
      </w:pPr>
      <w:r>
        <w:rPr>
          <w:rFonts w:ascii="Franklin Gothic Book" w:hAnsi="Franklin Gothic Book"/>
          <w:b w:val="0"/>
          <w:i w:val="0"/>
          <w:lang w:val="es-MX"/>
        </w:rPr>
        <w:t xml:space="preserve">Definir los roles y responsabilidades de </w:t>
      </w:r>
      <w:proofErr w:type="spellStart"/>
      <w:r>
        <w:rPr>
          <w:rFonts w:ascii="Franklin Gothic Book" w:hAnsi="Franklin Gothic Book"/>
          <w:b w:val="0"/>
          <w:i w:val="0"/>
          <w:lang w:val="es-MX"/>
        </w:rPr>
        <w:t>TxDOT</w:t>
      </w:r>
      <w:proofErr w:type="spellEnd"/>
      <w:r>
        <w:rPr>
          <w:rFonts w:ascii="Franklin Gothic Book" w:hAnsi="Franklin Gothic Book"/>
          <w:b w:val="0"/>
          <w:i w:val="0"/>
          <w:lang w:val="es-MX"/>
        </w:rPr>
        <w:t xml:space="preserve"> y la Ciudad de Austin</w:t>
      </w:r>
      <w:r w:rsidR="009E138E">
        <w:rPr>
          <w:rFonts w:ascii="Franklin Gothic Book" w:hAnsi="Franklin Gothic Book"/>
          <w:b w:val="0"/>
          <w:i w:val="0"/>
          <w:lang w:val="es-MX"/>
        </w:rPr>
        <w:t>.</w:t>
      </w:r>
    </w:p>
    <w:p w14:paraId="69F35EFB" w14:textId="026C290B" w:rsidR="000E0EFE" w:rsidRPr="00184D29" w:rsidRDefault="000E0EFE" w:rsidP="00184D29">
      <w:pPr>
        <w:pStyle w:val="Title"/>
        <w:numPr>
          <w:ilvl w:val="0"/>
          <w:numId w:val="8"/>
        </w:numPr>
        <w:tabs>
          <w:tab w:val="left" w:pos="9260"/>
        </w:tabs>
        <w:rPr>
          <w:rFonts w:ascii="Franklin Gothic Book" w:hAnsi="Franklin Gothic Book"/>
          <w:b w:val="0"/>
          <w:i w:val="0"/>
          <w:lang w:val="es-MX"/>
        </w:rPr>
      </w:pPr>
      <w:r>
        <w:rPr>
          <w:rFonts w:ascii="Franklin Gothic Book" w:hAnsi="Franklin Gothic Book"/>
          <w:b w:val="0"/>
          <w:i w:val="0"/>
          <w:lang w:val="es-MX"/>
        </w:rPr>
        <w:t>Proporcionar comentarios sobre el plan de estética preferido</w:t>
      </w:r>
      <w:r w:rsidR="009E138E">
        <w:rPr>
          <w:rFonts w:ascii="Franklin Gothic Book" w:hAnsi="Franklin Gothic Book"/>
          <w:b w:val="0"/>
          <w:i w:val="0"/>
          <w:lang w:val="es-MX"/>
        </w:rPr>
        <w:t xml:space="preserve">. </w:t>
      </w:r>
    </w:p>
    <w:p w14:paraId="3FD66493" w14:textId="77777777" w:rsidR="000E0EFE" w:rsidRDefault="000E0EFE" w:rsidP="00C808E4">
      <w:pPr>
        <w:pStyle w:val="Title"/>
        <w:tabs>
          <w:tab w:val="left" w:pos="9260"/>
        </w:tabs>
        <w:rPr>
          <w:rFonts w:ascii="Franklin Gothic Book" w:hAnsi="Franklin Gothic Book"/>
          <w:b w:val="0"/>
          <w:i w:val="0"/>
          <w:lang w:val="es-MX"/>
        </w:rPr>
      </w:pPr>
    </w:p>
    <w:p w14:paraId="48B59A91" w14:textId="598F161A" w:rsidR="00C808E4" w:rsidRPr="00661CBA" w:rsidRDefault="007F6A41" w:rsidP="00C808E4">
      <w:pPr>
        <w:pStyle w:val="Title"/>
        <w:tabs>
          <w:tab w:val="left" w:pos="9260"/>
        </w:tabs>
        <w:rPr>
          <w:rFonts w:ascii="Franklin Gothic Demi" w:hAnsi="Franklin Gothic Demi"/>
          <w:b w:val="0"/>
          <w:i w:val="0"/>
          <w:sz w:val="24"/>
          <w:szCs w:val="24"/>
          <w:lang w:val="es-MX"/>
        </w:rPr>
      </w:pPr>
      <w:r w:rsidRPr="00661CBA">
        <w:rPr>
          <w:rFonts w:ascii="Franklin Gothic Demi" w:hAnsi="Franklin Gothic Demi"/>
          <w:b w:val="0"/>
          <w:i w:val="0"/>
          <w:sz w:val="24"/>
          <w:szCs w:val="24"/>
          <w:lang w:val="es-MX"/>
        </w:rPr>
        <w:t>His</w:t>
      </w:r>
      <w:r w:rsidR="00535111" w:rsidRPr="00661CBA">
        <w:rPr>
          <w:rFonts w:ascii="Franklin Gothic Demi" w:hAnsi="Franklin Gothic Demi"/>
          <w:b w:val="0"/>
          <w:i w:val="0"/>
          <w:sz w:val="24"/>
          <w:szCs w:val="24"/>
          <w:lang w:val="es-MX"/>
        </w:rPr>
        <w:t>toria y Resumen</w:t>
      </w:r>
    </w:p>
    <w:p w14:paraId="70900763" w14:textId="0A105951" w:rsidR="00110861" w:rsidRPr="00661CBA" w:rsidRDefault="00110861" w:rsidP="00C808E4">
      <w:pPr>
        <w:pStyle w:val="Title"/>
        <w:tabs>
          <w:tab w:val="left" w:pos="9260"/>
        </w:tabs>
        <w:rPr>
          <w:rFonts w:ascii="Franklin Gothic Demi" w:hAnsi="Franklin Gothic Demi"/>
          <w:b w:val="0"/>
          <w:i w:val="0"/>
          <w:sz w:val="24"/>
          <w:szCs w:val="24"/>
          <w:lang w:val="es-MX"/>
        </w:rPr>
      </w:pPr>
    </w:p>
    <w:p w14:paraId="32E48FCF" w14:textId="77777777" w:rsidR="00661CBA" w:rsidRPr="00661CBA" w:rsidRDefault="00661CBA" w:rsidP="00661CBA">
      <w:pPr>
        <w:pStyle w:val="Title"/>
        <w:tabs>
          <w:tab w:val="left" w:pos="9260"/>
        </w:tabs>
        <w:rPr>
          <w:rFonts w:ascii="Franklin Gothic Book" w:hAnsi="Franklin Gothic Book"/>
          <w:b w:val="0"/>
          <w:bCs w:val="0"/>
          <w:i w:val="0"/>
          <w:iCs w:val="0"/>
          <w:lang w:val="es-MX"/>
        </w:rPr>
      </w:pPr>
      <w:r w:rsidRPr="00661CBA">
        <w:rPr>
          <w:rFonts w:ascii="Franklin Gothic Book" w:hAnsi="Franklin Gothic Book"/>
          <w:b w:val="0"/>
          <w:bCs w:val="0"/>
          <w:i w:val="0"/>
          <w:iCs w:val="0"/>
          <w:lang w:val="es-MX"/>
        </w:rPr>
        <w:t>Se desarrolló un grupo de trabajo de estética como parte de los esfuerzos anteriores del proyecto, que consiste en casi 20 agencias y organizaciones. Formado en 2015, este grupo utilizó los resultados de una encuesta pública para crear un concepto Capitol para la estética a lo largo del corredor de la I-35 dentro del área del proyecto. Los encuestados clasificaron los siguientes como los tres elementos estéticos más importantes:</w:t>
      </w:r>
    </w:p>
    <w:p w14:paraId="18B6E16A" w14:textId="77777777" w:rsidR="006D7795" w:rsidRPr="00661CBA" w:rsidRDefault="006D7795" w:rsidP="00661CBA">
      <w:pPr>
        <w:pStyle w:val="Title"/>
        <w:tabs>
          <w:tab w:val="left" w:pos="9260"/>
        </w:tabs>
        <w:ind w:left="0"/>
        <w:rPr>
          <w:rFonts w:ascii="Franklin Gothic Book" w:hAnsi="Franklin Gothic Book"/>
          <w:b w:val="0"/>
          <w:i w:val="0"/>
          <w:lang w:val="es-MX"/>
        </w:rPr>
      </w:pPr>
    </w:p>
    <w:p w14:paraId="43275FD3" w14:textId="6E9CEE83" w:rsidR="00774666" w:rsidRPr="009450D8" w:rsidRDefault="009E138E" w:rsidP="00774666">
      <w:pPr>
        <w:pStyle w:val="Header"/>
        <w:widowControl/>
        <w:numPr>
          <w:ilvl w:val="0"/>
          <w:numId w:val="2"/>
        </w:numPr>
        <w:autoSpaceDE/>
        <w:autoSpaceDN/>
        <w:rPr>
          <w:rFonts w:ascii="Franklin Gothic Book" w:eastAsia="Times New Roman" w:hAnsi="Franklin Gothic Book" w:cs="Times New Roman"/>
          <w:bCs/>
          <w:iCs/>
        </w:rPr>
      </w:pPr>
      <w:proofErr w:type="spellStart"/>
      <w:r>
        <w:rPr>
          <w:rFonts w:ascii="Franklin Gothic Book" w:eastAsia="Times New Roman" w:hAnsi="Franklin Gothic Book" w:cs="Times New Roman"/>
          <w:bCs/>
          <w:iCs/>
        </w:rPr>
        <w:t>Iluminación</w:t>
      </w:r>
      <w:proofErr w:type="spellEnd"/>
      <w:r>
        <w:rPr>
          <w:rFonts w:ascii="Franklin Gothic Book" w:eastAsia="Times New Roman" w:hAnsi="Franklin Gothic Book" w:cs="Times New Roman"/>
          <w:bCs/>
          <w:iCs/>
        </w:rPr>
        <w:t xml:space="preserve"> </w:t>
      </w:r>
    </w:p>
    <w:p w14:paraId="793146E7" w14:textId="49FCD388" w:rsidR="00774666" w:rsidRPr="009450D8" w:rsidRDefault="00FE1768" w:rsidP="00774666">
      <w:pPr>
        <w:pStyle w:val="Header"/>
        <w:widowControl/>
        <w:numPr>
          <w:ilvl w:val="0"/>
          <w:numId w:val="2"/>
        </w:numPr>
        <w:autoSpaceDE/>
        <w:autoSpaceDN/>
        <w:rPr>
          <w:rFonts w:ascii="Franklin Gothic Book" w:eastAsia="Times New Roman" w:hAnsi="Franklin Gothic Book" w:cs="Times New Roman"/>
          <w:bCs/>
          <w:iCs/>
        </w:rPr>
      </w:pPr>
      <w:proofErr w:type="spellStart"/>
      <w:r>
        <w:rPr>
          <w:rFonts w:ascii="Franklin Gothic Book" w:eastAsia="Times New Roman" w:hAnsi="Franklin Gothic Book" w:cs="Times New Roman"/>
          <w:bCs/>
          <w:iCs/>
        </w:rPr>
        <w:t>Paisajismo</w:t>
      </w:r>
      <w:proofErr w:type="spellEnd"/>
      <w:r>
        <w:rPr>
          <w:rFonts w:ascii="Franklin Gothic Book" w:eastAsia="Times New Roman" w:hAnsi="Franklin Gothic Book" w:cs="Times New Roman"/>
          <w:bCs/>
          <w:iCs/>
        </w:rPr>
        <w:t xml:space="preserve"> y </w:t>
      </w:r>
      <w:proofErr w:type="spellStart"/>
      <w:r>
        <w:rPr>
          <w:rFonts w:ascii="Franklin Gothic Book" w:eastAsia="Times New Roman" w:hAnsi="Franklin Gothic Book" w:cs="Times New Roman"/>
          <w:bCs/>
          <w:iCs/>
        </w:rPr>
        <w:t>plantación</w:t>
      </w:r>
      <w:proofErr w:type="spellEnd"/>
    </w:p>
    <w:p w14:paraId="092836BA" w14:textId="6B981E39" w:rsidR="00774666" w:rsidRDefault="00FE1768" w:rsidP="00774666">
      <w:pPr>
        <w:pStyle w:val="Header"/>
        <w:widowControl/>
        <w:numPr>
          <w:ilvl w:val="0"/>
          <w:numId w:val="2"/>
        </w:numPr>
        <w:autoSpaceDE/>
        <w:autoSpaceDN/>
        <w:rPr>
          <w:rFonts w:ascii="Franklin Gothic Book" w:eastAsia="Times New Roman" w:hAnsi="Franklin Gothic Book" w:cs="Times New Roman"/>
          <w:bCs/>
          <w:iCs/>
        </w:rPr>
      </w:pPr>
      <w:proofErr w:type="spellStart"/>
      <w:r>
        <w:rPr>
          <w:rFonts w:ascii="Franklin Gothic Book" w:eastAsia="Times New Roman" w:hAnsi="Franklin Gothic Book" w:cs="Times New Roman"/>
          <w:bCs/>
          <w:iCs/>
        </w:rPr>
        <w:t>Paneles</w:t>
      </w:r>
      <w:proofErr w:type="spellEnd"/>
      <w:r>
        <w:rPr>
          <w:rFonts w:ascii="Franklin Gothic Book" w:eastAsia="Times New Roman" w:hAnsi="Franklin Gothic Book" w:cs="Times New Roman"/>
          <w:bCs/>
          <w:iCs/>
        </w:rPr>
        <w:t xml:space="preserve"> de </w:t>
      </w:r>
      <w:proofErr w:type="spellStart"/>
      <w:r>
        <w:rPr>
          <w:rFonts w:ascii="Franklin Gothic Book" w:eastAsia="Times New Roman" w:hAnsi="Franklin Gothic Book" w:cs="Times New Roman"/>
          <w:bCs/>
          <w:iCs/>
        </w:rPr>
        <w:t>concreto</w:t>
      </w:r>
      <w:proofErr w:type="spellEnd"/>
      <w:r>
        <w:rPr>
          <w:rFonts w:ascii="Franklin Gothic Book" w:eastAsia="Times New Roman" w:hAnsi="Franklin Gothic Book" w:cs="Times New Roman"/>
          <w:bCs/>
          <w:iCs/>
        </w:rPr>
        <w:t xml:space="preserve">. </w:t>
      </w:r>
    </w:p>
    <w:p w14:paraId="00F87619" w14:textId="77777777" w:rsidR="006D7795" w:rsidRPr="006E1285" w:rsidRDefault="006D7795" w:rsidP="006D7795">
      <w:pPr>
        <w:pStyle w:val="Header"/>
        <w:widowControl/>
        <w:autoSpaceDE/>
        <w:autoSpaceDN/>
        <w:ind w:left="837"/>
        <w:rPr>
          <w:rFonts w:ascii="Franklin Gothic Book" w:eastAsia="Times New Roman" w:hAnsi="Franklin Gothic Book" w:cs="Times New Roman"/>
          <w:bCs/>
          <w:iCs/>
        </w:rPr>
      </w:pPr>
    </w:p>
    <w:p w14:paraId="6AFFBF38" w14:textId="10042A3F" w:rsidR="009F37BD" w:rsidRPr="006E1285" w:rsidRDefault="008E5C2A" w:rsidP="00774666">
      <w:pPr>
        <w:pStyle w:val="Header"/>
        <w:widowControl/>
        <w:autoSpaceDE/>
        <w:autoSpaceDN/>
        <w:ind w:left="117"/>
        <w:rPr>
          <w:rFonts w:ascii="Franklin Gothic Book" w:eastAsia="Times New Roman" w:hAnsi="Franklin Gothic Book" w:cs="Times New Roman"/>
          <w:bCs/>
          <w:iCs/>
          <w:lang w:val="es-MX"/>
        </w:rPr>
      </w:pPr>
      <w:r w:rsidRPr="006E1285">
        <w:rPr>
          <w:rFonts w:ascii="Franklin Gothic Book" w:eastAsia="Times New Roman" w:hAnsi="Franklin Gothic Book" w:cs="Times New Roman"/>
          <w:bCs/>
          <w:iCs/>
          <w:lang w:val="es-MX"/>
        </w:rPr>
        <w:t>El concepto Capitol se utilizó para desarrollar las guías estéticas de la I-35 para las vigas del puente, las estructuras de señalización, los muros de contención, las barreras de seguridad, las espalderas ornamentales, el paisaje duro, la iluminación y los detalles de jardinería y riego.</w:t>
      </w:r>
    </w:p>
    <w:p w14:paraId="67C2A036" w14:textId="77777777" w:rsidR="006D7795" w:rsidRPr="008E5C2A" w:rsidRDefault="006D7795" w:rsidP="006D7795">
      <w:pPr>
        <w:pStyle w:val="Title"/>
        <w:tabs>
          <w:tab w:val="left" w:pos="9260"/>
        </w:tabs>
        <w:rPr>
          <w:rFonts w:ascii="Franklin Gothic Demi" w:hAnsi="Franklin Gothic Demi"/>
          <w:b w:val="0"/>
          <w:i w:val="0"/>
          <w:sz w:val="24"/>
          <w:szCs w:val="24"/>
          <w:lang w:val="es-MX"/>
        </w:rPr>
      </w:pPr>
    </w:p>
    <w:p w14:paraId="16087260" w14:textId="77777777" w:rsidR="00110861" w:rsidRPr="008E5C2A" w:rsidRDefault="00110861" w:rsidP="003C4C44">
      <w:pPr>
        <w:pStyle w:val="Title"/>
        <w:tabs>
          <w:tab w:val="left" w:pos="9260"/>
        </w:tabs>
        <w:rPr>
          <w:rFonts w:ascii="Franklin Gothic Demi" w:hAnsi="Franklin Gothic Demi"/>
          <w:b w:val="0"/>
          <w:i w:val="0"/>
          <w:sz w:val="24"/>
          <w:szCs w:val="24"/>
          <w:lang w:val="es-MX"/>
        </w:rPr>
      </w:pPr>
    </w:p>
    <w:p w14:paraId="1A1273DF" w14:textId="77777777" w:rsidR="00110861" w:rsidRPr="008E5C2A" w:rsidRDefault="00110861" w:rsidP="003C4C44">
      <w:pPr>
        <w:pStyle w:val="Title"/>
        <w:tabs>
          <w:tab w:val="left" w:pos="9260"/>
        </w:tabs>
        <w:rPr>
          <w:rFonts w:ascii="Franklin Gothic Demi" w:hAnsi="Franklin Gothic Demi"/>
          <w:b w:val="0"/>
          <w:i w:val="0"/>
          <w:sz w:val="24"/>
          <w:szCs w:val="24"/>
          <w:lang w:val="es-MX"/>
        </w:rPr>
      </w:pPr>
    </w:p>
    <w:p w14:paraId="3772C130" w14:textId="77777777" w:rsidR="00110861" w:rsidRPr="008E5C2A" w:rsidRDefault="00110861" w:rsidP="003C4C44">
      <w:pPr>
        <w:pStyle w:val="Title"/>
        <w:tabs>
          <w:tab w:val="left" w:pos="9260"/>
        </w:tabs>
        <w:rPr>
          <w:rFonts w:ascii="Franklin Gothic Demi" w:hAnsi="Franklin Gothic Demi"/>
          <w:b w:val="0"/>
          <w:i w:val="0"/>
          <w:sz w:val="24"/>
          <w:szCs w:val="24"/>
          <w:lang w:val="es-MX"/>
        </w:rPr>
      </w:pPr>
    </w:p>
    <w:p w14:paraId="2919DA2D" w14:textId="31C797AB" w:rsidR="00110861" w:rsidRPr="008E5C2A" w:rsidRDefault="00110861" w:rsidP="003C4C44">
      <w:pPr>
        <w:pStyle w:val="Title"/>
        <w:tabs>
          <w:tab w:val="left" w:pos="9260"/>
        </w:tabs>
        <w:rPr>
          <w:rFonts w:ascii="Franklin Gothic Demi" w:hAnsi="Franklin Gothic Demi"/>
          <w:b w:val="0"/>
          <w:i w:val="0"/>
          <w:sz w:val="24"/>
          <w:szCs w:val="24"/>
          <w:lang w:val="es-MX"/>
        </w:rPr>
      </w:pPr>
    </w:p>
    <w:p w14:paraId="5A0EEFF9" w14:textId="77777777" w:rsidR="00110861" w:rsidRPr="008E5C2A" w:rsidRDefault="00110861" w:rsidP="00A107B4">
      <w:pPr>
        <w:pStyle w:val="Title"/>
        <w:tabs>
          <w:tab w:val="left" w:pos="9260"/>
        </w:tabs>
        <w:ind w:left="0"/>
        <w:rPr>
          <w:rFonts w:ascii="Franklin Gothic Demi" w:hAnsi="Franklin Gothic Demi"/>
          <w:b w:val="0"/>
          <w:i w:val="0"/>
          <w:sz w:val="24"/>
          <w:szCs w:val="24"/>
          <w:lang w:val="es-MX"/>
        </w:rPr>
      </w:pPr>
    </w:p>
    <w:p w14:paraId="311A44C0" w14:textId="2EE677B1" w:rsidR="00E268F0" w:rsidRPr="00DC620C" w:rsidRDefault="00E268F0" w:rsidP="00E268F0">
      <w:pPr>
        <w:pStyle w:val="Title"/>
        <w:tabs>
          <w:tab w:val="left" w:pos="9260"/>
        </w:tabs>
        <w:ind w:left="0"/>
        <w:rPr>
          <w:rFonts w:ascii="Franklin Gothic Demi" w:hAnsi="Franklin Gothic Demi"/>
          <w:b w:val="0"/>
          <w:i w:val="0"/>
          <w:sz w:val="24"/>
          <w:szCs w:val="24"/>
          <w:lang w:val="es-MX"/>
        </w:rPr>
      </w:pPr>
      <w:r>
        <w:rPr>
          <w:noProof/>
        </w:rPr>
        <w:lastRenderedPageBreak/>
        <w:drawing>
          <wp:anchor distT="0" distB="0" distL="0" distR="0" simplePos="0" relativeHeight="251685376" behindDoc="1" locked="0" layoutInCell="1" allowOverlap="1" wp14:anchorId="62C4A12B" wp14:editId="2C67DDF7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72400" cy="320040"/>
            <wp:effectExtent l="0" t="0" r="0" b="3810"/>
            <wp:wrapNone/>
            <wp:docPr id="8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620C" w:rsidRPr="00DC620C">
        <w:rPr>
          <w:rFonts w:ascii="Franklin Gothic Demi" w:hAnsi="Franklin Gothic Demi"/>
          <w:b w:val="0"/>
          <w:i w:val="0"/>
          <w:sz w:val="24"/>
          <w:szCs w:val="24"/>
          <w:lang w:val="es-MX"/>
        </w:rPr>
        <w:t>Colaboración del Programa de E</w:t>
      </w:r>
      <w:r w:rsidR="00DC620C">
        <w:rPr>
          <w:rFonts w:ascii="Franklin Gothic Demi" w:hAnsi="Franklin Gothic Demi"/>
          <w:b w:val="0"/>
          <w:i w:val="0"/>
          <w:sz w:val="24"/>
          <w:szCs w:val="24"/>
          <w:lang w:val="es-MX"/>
        </w:rPr>
        <w:t>stética</w:t>
      </w:r>
    </w:p>
    <w:p w14:paraId="57CC3FBB" w14:textId="77777777" w:rsidR="00E268F0" w:rsidRPr="00DC620C" w:rsidRDefault="00E268F0" w:rsidP="00E268F0">
      <w:pPr>
        <w:pStyle w:val="Title"/>
        <w:tabs>
          <w:tab w:val="left" w:pos="9260"/>
        </w:tabs>
        <w:rPr>
          <w:rFonts w:ascii="Franklin Gothic Demi" w:hAnsi="Franklin Gothic Demi"/>
          <w:b w:val="0"/>
          <w:i w:val="0"/>
          <w:sz w:val="24"/>
          <w:szCs w:val="24"/>
          <w:lang w:val="es-MX"/>
        </w:rPr>
      </w:pPr>
    </w:p>
    <w:p w14:paraId="51B5DBCC" w14:textId="7D6B0676" w:rsidR="00E268F0" w:rsidRPr="00204439" w:rsidRDefault="00204439" w:rsidP="00E268F0">
      <w:pPr>
        <w:pStyle w:val="Title"/>
        <w:tabs>
          <w:tab w:val="left" w:pos="9260"/>
        </w:tabs>
        <w:ind w:left="0"/>
        <w:rPr>
          <w:rFonts w:ascii="Franklin Gothic Book" w:hAnsi="Franklin Gothic Book"/>
          <w:b w:val="0"/>
          <w:i w:val="0"/>
          <w:lang w:val="es-MX"/>
        </w:rPr>
      </w:pPr>
      <w:proofErr w:type="spellStart"/>
      <w:r w:rsidRPr="00204439">
        <w:rPr>
          <w:rFonts w:ascii="Franklin Gothic Book" w:hAnsi="Franklin Gothic Book"/>
          <w:b w:val="0"/>
          <w:i w:val="0"/>
          <w:lang w:val="es-MX"/>
        </w:rPr>
        <w:t>TxDOT</w:t>
      </w:r>
      <w:proofErr w:type="spellEnd"/>
      <w:r w:rsidRPr="00204439">
        <w:rPr>
          <w:rFonts w:ascii="Franklin Gothic Book" w:hAnsi="Franklin Gothic Book"/>
          <w:b w:val="0"/>
          <w:i w:val="0"/>
          <w:lang w:val="es-MX"/>
        </w:rPr>
        <w:t xml:space="preserve"> y la Ciudad de Austin están trabajando en una estrategia para la implementación y el mantenimiento de las mejoras estéticas utilizando las Guías de Estética de la I-35. Esto incluye:</w:t>
      </w:r>
    </w:p>
    <w:p w14:paraId="48BE0C68" w14:textId="77777777" w:rsidR="00E268F0" w:rsidRPr="00204439" w:rsidRDefault="00E268F0" w:rsidP="00E268F0">
      <w:pPr>
        <w:pStyle w:val="Title"/>
        <w:tabs>
          <w:tab w:val="left" w:pos="9260"/>
        </w:tabs>
        <w:rPr>
          <w:rFonts w:ascii="Franklin Gothic Book" w:hAnsi="Franklin Gothic Book"/>
          <w:b w:val="0"/>
          <w:i w:val="0"/>
          <w:lang w:val="es-MX"/>
        </w:rPr>
      </w:pPr>
    </w:p>
    <w:p w14:paraId="1B8BE11D" w14:textId="77777777" w:rsidR="00204439" w:rsidRPr="006E1285" w:rsidRDefault="00204439" w:rsidP="00204439">
      <w:pPr>
        <w:pStyle w:val="Title"/>
        <w:numPr>
          <w:ilvl w:val="0"/>
          <w:numId w:val="9"/>
        </w:numPr>
        <w:tabs>
          <w:tab w:val="left" w:pos="9260"/>
        </w:tabs>
        <w:rPr>
          <w:rFonts w:ascii="Franklin Gothic Book" w:hAnsi="Franklin Gothic Book"/>
          <w:b w:val="0"/>
          <w:i w:val="0"/>
          <w:lang w:val="es-MX"/>
        </w:rPr>
      </w:pPr>
      <w:r w:rsidRPr="006E1285">
        <w:rPr>
          <w:rFonts w:ascii="Franklin Gothic Book" w:hAnsi="Franklin Gothic Book"/>
          <w:b w:val="0"/>
          <w:i w:val="0"/>
          <w:lang w:val="es-MX"/>
        </w:rPr>
        <w:t xml:space="preserve">Financiar los elementos estéticos en los cruces este-oeste y en el lago Lady </w:t>
      </w:r>
      <w:proofErr w:type="spellStart"/>
      <w:r w:rsidRPr="006E1285">
        <w:rPr>
          <w:rFonts w:ascii="Franklin Gothic Book" w:hAnsi="Franklin Gothic Book"/>
          <w:b w:val="0"/>
          <w:i w:val="0"/>
          <w:lang w:val="es-MX"/>
        </w:rPr>
        <w:t>Bird</w:t>
      </w:r>
      <w:proofErr w:type="spellEnd"/>
      <w:r w:rsidRPr="006E1285">
        <w:rPr>
          <w:rFonts w:ascii="Franklin Gothic Book" w:hAnsi="Franklin Gothic Book"/>
          <w:b w:val="0"/>
          <w:i w:val="0"/>
          <w:lang w:val="es-MX"/>
        </w:rPr>
        <w:t>.</w:t>
      </w:r>
    </w:p>
    <w:p w14:paraId="197D572E" w14:textId="77777777" w:rsidR="00204439" w:rsidRPr="006E1285" w:rsidRDefault="00204439" w:rsidP="00204439">
      <w:pPr>
        <w:pStyle w:val="Title"/>
        <w:numPr>
          <w:ilvl w:val="0"/>
          <w:numId w:val="9"/>
        </w:numPr>
        <w:tabs>
          <w:tab w:val="left" w:pos="9260"/>
        </w:tabs>
        <w:rPr>
          <w:rFonts w:ascii="Franklin Gothic Book" w:hAnsi="Franklin Gothic Book"/>
          <w:b w:val="0"/>
          <w:i w:val="0"/>
          <w:lang w:val="es-MX"/>
        </w:rPr>
      </w:pPr>
      <w:r w:rsidRPr="006E1285">
        <w:rPr>
          <w:rFonts w:ascii="Franklin Gothic Book" w:hAnsi="Franklin Gothic Book"/>
          <w:b w:val="0"/>
          <w:i w:val="0"/>
          <w:lang w:val="es-MX"/>
        </w:rPr>
        <w:t>Implementar la infraestructura para los elementos frente a la comunidad</w:t>
      </w:r>
    </w:p>
    <w:p w14:paraId="6C18077A" w14:textId="77777777" w:rsidR="00204439" w:rsidRPr="006E1285" w:rsidRDefault="00204439" w:rsidP="00204439">
      <w:pPr>
        <w:pStyle w:val="Title"/>
        <w:numPr>
          <w:ilvl w:val="0"/>
          <w:numId w:val="9"/>
        </w:numPr>
        <w:tabs>
          <w:tab w:val="left" w:pos="9260"/>
        </w:tabs>
        <w:rPr>
          <w:rFonts w:ascii="Franklin Gothic Book" w:hAnsi="Franklin Gothic Book"/>
          <w:b w:val="0"/>
          <w:i w:val="0"/>
          <w:lang w:val="es-MX"/>
        </w:rPr>
      </w:pPr>
      <w:r w:rsidRPr="006E1285">
        <w:rPr>
          <w:rFonts w:ascii="Franklin Gothic Book" w:hAnsi="Franklin Gothic Book"/>
          <w:b w:val="0"/>
          <w:i w:val="0"/>
          <w:lang w:val="es-MX"/>
        </w:rPr>
        <w:t xml:space="preserve">Asegurar la compatibilidad con las posibles mejoras en los componentes de </w:t>
      </w:r>
      <w:proofErr w:type="spellStart"/>
      <w:r w:rsidRPr="006E1285">
        <w:rPr>
          <w:rFonts w:ascii="Franklin Gothic Book" w:hAnsi="Franklin Gothic Book"/>
          <w:b w:val="0"/>
          <w:i w:val="0"/>
          <w:lang w:val="es-MX"/>
        </w:rPr>
        <w:t>Cap</w:t>
      </w:r>
      <w:proofErr w:type="spellEnd"/>
      <w:r w:rsidRPr="006E1285">
        <w:rPr>
          <w:rFonts w:ascii="Franklin Gothic Book" w:hAnsi="Franklin Gothic Book"/>
          <w:b w:val="0"/>
          <w:i w:val="0"/>
          <w:lang w:val="es-MX"/>
        </w:rPr>
        <w:t xml:space="preserve"> and </w:t>
      </w:r>
      <w:proofErr w:type="spellStart"/>
      <w:r w:rsidRPr="006E1285">
        <w:rPr>
          <w:rFonts w:ascii="Franklin Gothic Book" w:hAnsi="Franklin Gothic Book"/>
          <w:b w:val="0"/>
          <w:i w:val="0"/>
          <w:lang w:val="es-MX"/>
        </w:rPr>
        <w:t>Stitch</w:t>
      </w:r>
      <w:proofErr w:type="spellEnd"/>
      <w:r w:rsidRPr="006E1285">
        <w:rPr>
          <w:rFonts w:ascii="Franklin Gothic Book" w:hAnsi="Franklin Gothic Book"/>
          <w:b w:val="0"/>
          <w:i w:val="0"/>
          <w:lang w:val="es-MX"/>
        </w:rPr>
        <w:t>.</w:t>
      </w:r>
    </w:p>
    <w:p w14:paraId="1CAAAEFF" w14:textId="020A9C3A" w:rsidR="001B6CFF" w:rsidRPr="006E1285" w:rsidRDefault="00204439" w:rsidP="00204439">
      <w:pPr>
        <w:pStyle w:val="Title"/>
        <w:numPr>
          <w:ilvl w:val="0"/>
          <w:numId w:val="9"/>
        </w:numPr>
        <w:tabs>
          <w:tab w:val="left" w:pos="9260"/>
        </w:tabs>
        <w:rPr>
          <w:rFonts w:ascii="Franklin Gothic Book" w:hAnsi="Franklin Gothic Book"/>
          <w:b w:val="0"/>
          <w:i w:val="0"/>
          <w:lang w:val="es-MX"/>
        </w:rPr>
      </w:pPr>
      <w:r w:rsidRPr="006E1285">
        <w:rPr>
          <w:rFonts w:ascii="Franklin Gothic Book" w:hAnsi="Franklin Gothic Book"/>
          <w:b w:val="0"/>
          <w:i w:val="0"/>
          <w:lang w:val="es-MX"/>
        </w:rPr>
        <w:t>Mantener los elementos estéticos a lo largo de la I-35 una vez construidos.</w:t>
      </w:r>
    </w:p>
    <w:p w14:paraId="6E1CF107" w14:textId="77777777" w:rsidR="00204439" w:rsidRPr="00EA1683" w:rsidRDefault="00204439" w:rsidP="00C808E4">
      <w:pPr>
        <w:pStyle w:val="Title"/>
        <w:tabs>
          <w:tab w:val="left" w:pos="9260"/>
        </w:tabs>
        <w:ind w:left="0"/>
        <w:rPr>
          <w:rFonts w:ascii="Franklin Gothic Demi" w:hAnsi="Franklin Gothic Demi"/>
          <w:b w:val="0"/>
          <w:i w:val="0"/>
          <w:sz w:val="24"/>
          <w:szCs w:val="24"/>
          <w:lang w:val="es-MX"/>
        </w:rPr>
      </w:pPr>
    </w:p>
    <w:p w14:paraId="46438EDE" w14:textId="0F741BCB" w:rsidR="00891F56" w:rsidRPr="003444BF" w:rsidRDefault="00110861" w:rsidP="00C808E4">
      <w:pPr>
        <w:pStyle w:val="Title"/>
        <w:tabs>
          <w:tab w:val="left" w:pos="9260"/>
        </w:tabs>
        <w:ind w:left="0"/>
        <w:rPr>
          <w:rFonts w:ascii="Franklin Gothic Demi" w:hAnsi="Franklin Gothic Demi"/>
          <w:b w:val="0"/>
          <w:i w:val="0"/>
          <w:sz w:val="24"/>
          <w:szCs w:val="24"/>
          <w:lang w:val="es-MX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328" behindDoc="0" locked="0" layoutInCell="1" allowOverlap="1" wp14:anchorId="20438F85" wp14:editId="4A84183F">
                <wp:simplePos x="0" y="0"/>
                <wp:positionH relativeFrom="page">
                  <wp:posOffset>9525</wp:posOffset>
                </wp:positionH>
                <wp:positionV relativeFrom="page">
                  <wp:posOffset>9732645</wp:posOffset>
                </wp:positionV>
                <wp:extent cx="7781925" cy="352425"/>
                <wp:effectExtent l="0" t="0" r="0" b="0"/>
                <wp:wrapNone/>
                <wp:docPr id="10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81925" cy="352425"/>
                          <a:chOff x="-8" y="15293"/>
                          <a:chExt cx="12255" cy="555"/>
                        </a:xfrm>
                      </wpg:grpSpPr>
                      <pic:pic xmlns:pic="http://schemas.openxmlformats.org/drawingml/2006/picture">
                        <pic:nvPicPr>
                          <pic:cNvPr id="11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292"/>
                            <a:ext cx="12240" cy="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0" y="15331"/>
                            <a:ext cx="12240" cy="509"/>
                          </a:xfrm>
                          <a:prstGeom prst="rect">
                            <a:avLst/>
                          </a:prstGeom>
                          <a:solidFill>
                            <a:srgbClr val="131E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4"/>
                        <wps:cNvSpPr>
                          <a:spLocks/>
                        </wps:cNvSpPr>
                        <wps:spPr bwMode="auto">
                          <a:xfrm>
                            <a:off x="0" y="15331"/>
                            <a:ext cx="12240" cy="509"/>
                          </a:xfrm>
                          <a:custGeom>
                            <a:avLst/>
                            <a:gdLst>
                              <a:gd name="T0" fmla="*/ 0 w 12240"/>
                              <a:gd name="T1" fmla="+- 0 15331 15331"/>
                              <a:gd name="T2" fmla="*/ 15331 h 509"/>
                              <a:gd name="T3" fmla="*/ 12240 w 12240"/>
                              <a:gd name="T4" fmla="+- 0 15331 15331"/>
                              <a:gd name="T5" fmla="*/ 15331 h 509"/>
                              <a:gd name="T6" fmla="*/ 12240 w 12240"/>
                              <a:gd name="T7" fmla="+- 0 15840 15331"/>
                              <a:gd name="T8" fmla="*/ 15840 h 509"/>
                              <a:gd name="T9" fmla="*/ 0 w 12240"/>
                              <a:gd name="T10" fmla="+- 0 15840 15331"/>
                              <a:gd name="T11" fmla="*/ 15840 h 509"/>
                              <a:gd name="T12" fmla="*/ 0 w 12240"/>
                              <a:gd name="T13" fmla="+- 0 15331 15331"/>
                              <a:gd name="T14" fmla="*/ 15331 h 50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2240" h="509">
                                <a:moveTo>
                                  <a:pt x="0" y="0"/>
                                </a:moveTo>
                                <a:lnTo>
                                  <a:pt x="12240" y="0"/>
                                </a:lnTo>
                                <a:lnTo>
                                  <a:pt x="12240" y="509"/>
                                </a:lnTo>
                                <a:moveTo>
                                  <a:pt x="0" y="5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489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10261E2B">
              <v:group id="docshapegroup1" style="position:absolute;margin-left:.75pt;margin-top:766.35pt;width:612.75pt;height:27.75pt;z-index:251683328;mso-position-horizontal-relative:page;mso-position-vertical-relative:page" coordsize="12255,555" coordorigin="-8,15293" o:spid="_x0000_s1026" w14:anchorId="098D95A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IRurwgQAAKMOAAAOAAAAZHJzL2Uyb0RvYy54bWzUV9lu4zYUfS/QfyD0&#10;2CKx5SWJhTiDQZIJBpi2QSf9AFqiFowkqiRtJfP1PZekZMnZp0CBPsQhxaO7nHsuSZ1/uK9KthNK&#10;F7JeB+HxNGCijmVS1Nk6+Ovu09FZwLThdcJLWYt18CB08OHi55/O2yYSM5nLMhGKwUito7ZZB7kx&#10;TTSZ6DgXFdfHshE1FlOpKm4wVdkkUbyF9aqczKbTk0krVdIoGQut8fTKLQYX1n6aitj8kaZaGFau&#10;A8Rm7K+yvxv6nVyc8yhTvMmL2IfBfyCKihc1nPamrrjhbKuKR6aqIlZSy9Qcx7KayDQtYmFzQDbh&#10;9CCbGyW3jc0li9qs6WkCtQc8/bDZ+PfdrWJFgtqBnppXqFEiY53zRmTkPiSK2iaLgLxRzdfmVrk8&#10;Mfwi428ay5PDdZpnDsw27W8ygVW+NdJSdJ+qikwgeXZvK/HQV0LcGxbj4enpWbiaLQMWY22+nC0w&#10;tqWKc9STXiNhYS1czlbzbunavx3OZkv/7hIDipBHzq0N1Yd2cd4UcYQ/TyxGj4h9XYB4y2yVCLyR&#10;6k02Kq6+bZsjaKDhptgUZWEerJ7BEAVV726LmJimyaBG4WGNZpRdB3KvcErJlobV8jLndSY+6gad&#10;ALbwevdIKdnmgieaHhNFYyt2OgpjUxbNp6IsqXY09gmjmQ7E+ARnTuhXMt5Wojauc5UokbusdV40&#10;OmAqEtVGQIjqc2ID4pFW8Z+I2xZeGyVMnJPzFEH456hrv2Aj3gdJ6Wio9Y0CJCFZMnnUiRAyWqAp&#10;rARXIxWBYqXNjZAVowFiRphW3Hz3RVPACKyDUMi1JOY6liksTziipPbC5qc7QjF7ROm7+vsrNS+i&#10;IbMD7cwOtWP7xoO6vtauqV+QyegFmryL5Pnc1/YJkpfTf8mylmWRdBLVKttclortOLb+cB5ez098&#10;DUewsh7Xh0f0BNuES8yxuJHJA5SkJEoNReC8wyCX6nvAWpwd60D/veW0B5SfaxRvFS5IOMZOFsvT&#10;GSZquLIZrvA6hql1YALmhpfGHVDbRhVZDk+hlVYtP2ILTQsrL4rPReWDhX7+KyHND4W0IGJHukBb&#10;Dk8Hq0MnsY7YN7fl+xQTb11fUlG7XsSpnKAr6VGW+DPuDiVJqxJn/S8TNmUtc81ut5o9CPulA/16&#10;BFC4RCzulxIeWkNv9dYcLGdezkMYmNvDaHd5zvGiA77mGMfc3qKN70nHJ0PYS45PO6B3fIYYbUKH&#10;GeP4HTgm2JOOVwPYs9nS1cMZe81r2FcEZQuXz7oNhwV53m9fj9doDvuCWL+kgz5dbPW9vnjutn8e&#10;xfe11xxGaGzc2aa2jRup6f5CAsT95c6eOTABFEnqGTACJXB3l3kZjGIT+Mxvdy+DUSACg1g6nV6L&#10;g3i1cNvyHdz99+nSUXh421YBw2174zSEGw+xRNnSkLXY4NxJm68DahpaqeRO3EmLMQe3RHjbr5b1&#10;EOXtIEJ7sweyW+/+N9baHrc/czrE3rbDujrtcfv17o0hbuwXAVCKltg+bWJrsEv1VwMKlshYLXHZ&#10;pcxH59ToODtZnK1WV75iIxiu7HViNye62137seFF6caWkv/t+WZv7/gSsoT6rzb61BrObXL7b8uL&#10;fwAAAP//AwBQSwMECgAAAAAAAAAhAB3tBVqzAAAAswAAABQAAABkcnMvbWVkaWEvaW1hZ2UxLnBu&#10;Z4lQTkcNChoKAAAADUlIRFIAAAT8AAAABAgGAAAAGrMhkQAAAANQTFRFAAAAp3o92gAAAAZiS0dE&#10;AP8A/wD/oL2nkwAAAAlwSFlzAAAOxAAADsQBlSsOGwAAAERJREFUeJzt2LENwCAAA8Enyv4rk4YC&#10;ZQKQ7iQX9gguAAAAAAAAAAAA4DxjZe8AAAAAwH1m1Vs9a/iffwAAAADAPWbVB076AgoaM+gsAAAA&#10;AElFTkSuQmCCUEsDBBQABgAIAAAAIQCHEztJ4AAAAAwBAAAPAAAAZHJzL2Rvd25yZXYueG1sTI9B&#10;S8NAEIXvgv9hGcGb3SSlNsRsSinqqQi2gnjbZqdJaHY2ZLdJ+u+dnPQ0vJnHm+/lm8m2YsDeN44U&#10;xIsIBFLpTEOVgq/j21MKwgdNRreOUMENPWyK+7tcZ8aN9InDIVSCQ8hnWkEdQpdJ6csarfYL1yHx&#10;7ex6qwPLvpKm1yOH21YmUfQsrW6IP9S6w12N5eVwtQreRz1ul/HrsL+cd7ef4+rjex+jUo8P0/YF&#10;RMAp/Jlhxmd0KJjp5K5kvGhZr9g4j2WyBjEbkmTN7U7zLk0TkEUu/5cofg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C6IRurwgQAAKMOAAAOAAAAAAAAAAAAAAAA&#10;ADoCAABkcnMvZTJvRG9jLnhtbFBLAQItAAoAAAAAAAAAIQAd7QVaswAAALMAAAAUAAAAAAAAAAAA&#10;AAAAACgHAABkcnMvbWVkaWEvaW1hZ2UxLnBuZ1BLAQItABQABgAIAAAAIQCHEztJ4AAAAAwBAAAP&#10;AAAAAAAAAAAAAAAAAA0IAABkcnMvZG93bnJldi54bWxQSwECLQAUAAYACAAAACEAqiYOvrwAAAAh&#10;AQAAGQAAAAAAAAAAAAAAAAAaCQAAZHJzL19yZWxzL2Uyb0RvYy54bWwucmVsc1BLBQYAAAAABgAG&#10;AHwBAAANCgA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docshape2" style="position:absolute;top:15292;width:12240;height:39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vE4wgAAANsAAAAPAAAAZHJzL2Rvd25yZXYueG1sRE9Na8JA&#10;EL0L/odlhN50Y7FBoqtoqEXIqdbS65gdk2B2NmRXk/TXdwuF3ubxPme97U0tHtS6yrKC+SwCQZxb&#10;XXGh4PxxmC5BOI+ssbZMCgZysN2MR2tMtO34nR4nX4gQwi5BBaX3TSKly0sy6Ga2IQ7c1bYGfYBt&#10;IXWLXQg3tXyOolgarDg0lNhQWlJ+O92Ngtf47WVxXHznX9in6d5+ZsWQXZR6mvS7FQhPvf8X/7mP&#10;Osyfw+8v4QC5+QEAAP//AwBQSwECLQAUAAYACAAAACEA2+H2y+4AAACFAQAAEwAAAAAAAAAAAAAA&#10;AAAAAAAAW0NvbnRlbnRfVHlwZXNdLnhtbFBLAQItABQABgAIAAAAIQBa9CxbvwAAABUBAAALAAAA&#10;AAAAAAAAAAAAAB8BAABfcmVscy8ucmVsc1BLAQItABQABgAIAAAAIQB+WvE4wgAAANsAAAAPAAAA&#10;AAAAAAAAAAAAAAcCAABkcnMvZG93bnJldi54bWxQSwUGAAAAAAMAAwC3AAAA9gIAAAAA&#10;">
                  <v:imagedata o:title="" r:id="rId20"/>
                </v:shape>
                <v:rect id="docshape3" style="position:absolute;top:15331;width:12240;height:509;visibility:visible;mso-wrap-style:square;v-text-anchor:top" o:spid="_x0000_s1028" fillcolor="#131e36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SQ9wAAAANsAAAAPAAAAZHJzL2Rvd25yZXYueG1sRE89a8Mw&#10;EN0L+Q/iCtkauRlKcSyHUCgEOsV2yXpYF9nEOhlJsd38+ipQ6HaP93nFfrGDmMiH3rGC100Ggrh1&#10;umejoKk/X95BhIiscXBMCn4owL5cPRWYazfziaYqGpFCOOSooItxzKUMbUcWw8aNxIm7OG8xJuiN&#10;1B7nFG4Huc2yN2mx59TQ4UgfHbXX6mYV8GwqeTvE5uy+zt++Wu5TU9dKrZ+Xww5EpCX+i//cR53m&#10;b+HxSzpAlr8AAAD//wMAUEsBAi0AFAAGAAgAAAAhANvh9svuAAAAhQEAABMAAAAAAAAAAAAAAAAA&#10;AAAAAFtDb250ZW50X1R5cGVzXS54bWxQSwECLQAUAAYACAAAACEAWvQsW78AAAAVAQAACwAAAAAA&#10;AAAAAAAAAAAfAQAAX3JlbHMvLnJlbHNQSwECLQAUAAYACAAAACEADeUkPcAAAADbAAAADwAAAAAA&#10;AAAAAAAAAAAHAgAAZHJzL2Rvd25yZXYueG1sUEsFBgAAAAADAAMAtwAAAPQCAAAAAA==&#10;"/>
                <v:shape id="docshape4" style="position:absolute;top:15331;width:12240;height:509;visibility:visible;mso-wrap-style:square;v-text-anchor:top" coordsize="12240,509" o:spid="_x0000_s1029" filled="f" strokecolor="#64899d" path="m,l12240,r,509m,509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A5ywAAAANsAAAAPAAAAZHJzL2Rvd25yZXYueG1sRE9Li8Iw&#10;EL4v+B/CCN7W1AerVKOIoAh7cdWDx7EZ22ozKUms9d9vFha8zcf3nPmyNZVoyPnSsoJBPwFBnFld&#10;cq7gdNx8TkH4gKyxskwKXuRhueh8zDHV9sk/1BxCLmII+xQVFCHUqZQ+K8ig79uaOHJX6wyGCF0u&#10;tcNnDDeVHCbJlzRYcmwosKZ1Qdn98DAKto9NgzTZe7m/3K7navCdjMdOqV63Xc1ABGrDW/zv3uk4&#10;fwR/v8QD5OIXAAD//wMAUEsBAi0AFAAGAAgAAAAhANvh9svuAAAAhQEAABMAAAAAAAAAAAAAAAAA&#10;AAAAAFtDb250ZW50X1R5cGVzXS54bWxQSwECLQAUAAYACAAAACEAWvQsW78AAAAVAQAACwAAAAAA&#10;AAAAAAAAAAAfAQAAX3JlbHMvLnJlbHNQSwECLQAUAAYACAAAACEAevAOcsAAAADbAAAADwAAAAAA&#10;AAAAAAAAAAAHAgAAZHJzL2Rvd25yZXYueG1sUEsFBgAAAAADAAMAtwAAAPQCAAAAAA==&#10;">
                  <v:path arrowok="t" o:connecttype="custom" o:connectlocs="0,15331;12240,15331;12240,15840;0,15840;0,15331" o:connectangles="0,0,0,0,0"/>
                </v:shape>
                <w10:wrap anchorx="page" anchory="page"/>
              </v:group>
            </w:pict>
          </mc:Fallback>
        </mc:AlternateContent>
      </w:r>
      <w:r w:rsidRPr="003444BF">
        <w:rPr>
          <w:rFonts w:ascii="Franklin Gothic Demi" w:hAnsi="Franklin Gothic Demi"/>
          <w:b w:val="0"/>
          <w:i w:val="0"/>
          <w:sz w:val="24"/>
          <w:szCs w:val="24"/>
          <w:lang w:val="es-MX"/>
        </w:rPr>
        <w:t>Fut</w:t>
      </w:r>
      <w:r w:rsidR="003444BF" w:rsidRPr="003444BF">
        <w:rPr>
          <w:rFonts w:ascii="Franklin Gothic Demi" w:hAnsi="Franklin Gothic Demi"/>
          <w:b w:val="0"/>
          <w:i w:val="0"/>
          <w:sz w:val="24"/>
          <w:szCs w:val="24"/>
          <w:lang w:val="es-MX"/>
        </w:rPr>
        <w:t>uras Oportunidades de Participación d</w:t>
      </w:r>
      <w:r w:rsidR="003444BF">
        <w:rPr>
          <w:rFonts w:ascii="Franklin Gothic Demi" w:hAnsi="Franklin Gothic Demi"/>
          <w:b w:val="0"/>
          <w:i w:val="0"/>
          <w:sz w:val="24"/>
          <w:szCs w:val="24"/>
          <w:lang w:val="es-MX"/>
        </w:rPr>
        <w:t>e la Comunidad</w:t>
      </w:r>
    </w:p>
    <w:p w14:paraId="02BB1FED" w14:textId="5FC46930" w:rsidR="005517D6" w:rsidRPr="003444BF" w:rsidRDefault="005517D6" w:rsidP="00C808E4">
      <w:pPr>
        <w:pStyle w:val="Title"/>
        <w:tabs>
          <w:tab w:val="left" w:pos="9260"/>
        </w:tabs>
        <w:ind w:left="0"/>
        <w:rPr>
          <w:rFonts w:ascii="Franklin Gothic Demi" w:hAnsi="Franklin Gothic Demi"/>
          <w:b w:val="0"/>
          <w:i w:val="0"/>
          <w:sz w:val="24"/>
          <w:szCs w:val="24"/>
          <w:lang w:val="es-MX"/>
        </w:rPr>
      </w:pPr>
    </w:p>
    <w:p w14:paraId="2B70FBBE" w14:textId="77777777" w:rsidR="006E1285" w:rsidRPr="006E1285" w:rsidRDefault="006E1285" w:rsidP="006E1285">
      <w:pPr>
        <w:pStyle w:val="Header"/>
        <w:widowControl/>
        <w:autoSpaceDE/>
        <w:autoSpaceDN/>
        <w:rPr>
          <w:rFonts w:ascii="Franklin Gothic Book" w:eastAsia="Times New Roman" w:hAnsi="Franklin Gothic Book" w:cs="Times New Roman"/>
          <w:bCs/>
          <w:iCs/>
          <w:lang w:val="es-MX"/>
        </w:rPr>
      </w:pPr>
      <w:r w:rsidRPr="006E1285">
        <w:rPr>
          <w:rFonts w:ascii="Franklin Gothic Book" w:eastAsia="Times New Roman" w:hAnsi="Franklin Gothic Book" w:cs="Times New Roman"/>
          <w:bCs/>
          <w:iCs/>
          <w:lang w:val="es-MX"/>
        </w:rPr>
        <w:t xml:space="preserve">Como parte de Live35, </w:t>
      </w:r>
      <w:proofErr w:type="spellStart"/>
      <w:r w:rsidRPr="006E1285">
        <w:rPr>
          <w:rFonts w:ascii="Franklin Gothic Book" w:eastAsia="Times New Roman" w:hAnsi="Franklin Gothic Book" w:cs="Times New Roman"/>
          <w:bCs/>
          <w:iCs/>
          <w:lang w:val="es-MX"/>
        </w:rPr>
        <w:t>TxDOT</w:t>
      </w:r>
      <w:proofErr w:type="spellEnd"/>
      <w:r w:rsidRPr="006E1285">
        <w:rPr>
          <w:rFonts w:ascii="Franklin Gothic Book" w:eastAsia="Times New Roman" w:hAnsi="Franklin Gothic Book" w:cs="Times New Roman"/>
          <w:bCs/>
          <w:iCs/>
          <w:lang w:val="es-MX"/>
        </w:rPr>
        <w:t xml:space="preserve"> continuará recogiendo opiniones sobre los elementos de diseño estético para el proyecto I-35 Capital Express Central a través de la participación de la comunidad y los comentarios presentados en las reuniones y en línea. Los comentarios de la comunidad serán revisados y considerados a medida que el proyecto avance. Un borrador de los conceptos estéticos se compartirá con el público en la primavera de 2022.</w:t>
      </w:r>
    </w:p>
    <w:p w14:paraId="0079410B" w14:textId="46C0E0E4" w:rsidR="008573A0" w:rsidRPr="006E1285" w:rsidRDefault="008573A0" w:rsidP="00C808E4">
      <w:pPr>
        <w:pStyle w:val="Title"/>
        <w:tabs>
          <w:tab w:val="left" w:pos="9260"/>
        </w:tabs>
        <w:ind w:left="0"/>
        <w:rPr>
          <w:rFonts w:ascii="Franklin Gothic Book" w:eastAsiaTheme="minorHAnsi" w:hAnsi="Franklin Gothic Book" w:cstheme="minorBidi"/>
          <w:b w:val="0"/>
          <w:bCs w:val="0"/>
          <w:i w:val="0"/>
          <w:iCs w:val="0"/>
          <w:lang w:val="es-MX"/>
          <w14:textOutline w14:w="9525" w14:cap="rnd" w14:cmpd="sng" w14:algn="ctr">
            <w14:noFill/>
            <w14:prstDash w14:val="solid"/>
            <w14:bevel/>
          </w14:textOutline>
        </w:rPr>
      </w:pPr>
    </w:p>
    <w:p w14:paraId="1E5DCFF2" w14:textId="77777777" w:rsidR="008573A0" w:rsidRPr="006E1285" w:rsidRDefault="008573A0" w:rsidP="00C808E4">
      <w:pPr>
        <w:pStyle w:val="Title"/>
        <w:tabs>
          <w:tab w:val="left" w:pos="9260"/>
        </w:tabs>
        <w:ind w:left="0"/>
        <w:rPr>
          <w:rFonts w:ascii="Franklin Gothic Book" w:hAnsi="Franklin Gothic Book"/>
          <w:b w:val="0"/>
          <w:i w:val="0"/>
          <w:lang w:val="es-MX"/>
        </w:rPr>
      </w:pPr>
    </w:p>
    <w:p w14:paraId="488DFBD3" w14:textId="67CA41B7" w:rsidR="00E82CA9" w:rsidRPr="00424C0D" w:rsidRDefault="0055131A" w:rsidP="00E82CA9">
      <w:pPr>
        <w:pStyle w:val="Title"/>
        <w:tabs>
          <w:tab w:val="left" w:pos="9260"/>
        </w:tabs>
        <w:ind w:left="0"/>
        <w:rPr>
          <w:rFonts w:ascii="Franklin Gothic Demi" w:hAnsi="Franklin Gothic Demi"/>
          <w:b w:val="0"/>
          <w:i w:val="0"/>
          <w:sz w:val="24"/>
          <w:szCs w:val="24"/>
          <w:lang w:val="es-MX"/>
        </w:rPr>
      </w:pPr>
      <w:r w:rsidRPr="00424C0D">
        <w:rPr>
          <w:rFonts w:ascii="Franklin Gothic Demi" w:hAnsi="Franklin Gothic Demi"/>
          <w:b w:val="0"/>
          <w:i w:val="0"/>
          <w:sz w:val="24"/>
          <w:szCs w:val="24"/>
          <w:lang w:val="es-MX"/>
        </w:rPr>
        <w:t>Informaci</w:t>
      </w:r>
      <w:r>
        <w:rPr>
          <w:rFonts w:ascii="Franklin Gothic Demi" w:hAnsi="Franklin Gothic Demi"/>
          <w:b w:val="0"/>
          <w:i w:val="0"/>
          <w:sz w:val="24"/>
          <w:szCs w:val="24"/>
          <w:lang w:val="es-MX"/>
        </w:rPr>
        <w:t xml:space="preserve">ón de Contacto </w:t>
      </w:r>
      <w:r w:rsidR="00E82CA9" w:rsidRPr="00424C0D">
        <w:rPr>
          <w:rFonts w:ascii="Franklin Gothic Demi" w:hAnsi="Franklin Gothic Demi"/>
          <w:b w:val="0"/>
          <w:i w:val="0"/>
          <w:sz w:val="24"/>
          <w:szCs w:val="24"/>
          <w:lang w:val="es-MX"/>
        </w:rPr>
        <w:t xml:space="preserve"> </w:t>
      </w:r>
    </w:p>
    <w:p w14:paraId="70109794" w14:textId="77777777" w:rsidR="0055131A" w:rsidRPr="008F4395" w:rsidRDefault="0055131A" w:rsidP="0055131A">
      <w:pPr>
        <w:pStyle w:val="Title"/>
        <w:tabs>
          <w:tab w:val="left" w:pos="9260"/>
        </w:tabs>
        <w:ind w:left="0"/>
        <w:rPr>
          <w:rFonts w:ascii="Libre Franklin" w:eastAsia="Libre Franklin" w:hAnsi="Libre Franklin" w:cs="Libre Franklin"/>
          <w:b w:val="0"/>
          <w:i w:val="0"/>
          <w:lang w:val="es-MX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424" behindDoc="0" locked="0" layoutInCell="1" hidden="0" allowOverlap="1" wp14:anchorId="42797C77" wp14:editId="49A8C722">
                <wp:simplePos x="0" y="0"/>
                <wp:positionH relativeFrom="column">
                  <wp:posOffset>3302000</wp:posOffset>
                </wp:positionH>
                <wp:positionV relativeFrom="paragraph">
                  <wp:posOffset>142240</wp:posOffset>
                </wp:positionV>
                <wp:extent cx="2990850" cy="1414145"/>
                <wp:effectExtent l="0" t="0" r="0" b="0"/>
                <wp:wrapSquare wrapText="bothSides" distT="45720" distB="45720" distL="114300" distR="114300"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141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167225B" w14:textId="77777777" w:rsidR="0055131A" w:rsidRPr="008F4395" w:rsidRDefault="0055131A" w:rsidP="0055131A">
                            <w:pPr>
                              <w:pStyle w:val="Title"/>
                              <w:tabs>
                                <w:tab w:val="left" w:pos="9260"/>
                              </w:tabs>
                              <w:ind w:left="0"/>
                              <w:textDirection w:val="btLr"/>
                              <w:rPr>
                                <w:rFonts w:ascii="Franklin Gothic Book" w:eastAsia="Libre Franklin" w:hAnsi="Franklin Gothic Book" w:cs="Libre Franklin"/>
                                <w:b w:val="0"/>
                                <w:i w:val="0"/>
                                <w:lang w:val="es-MX"/>
                              </w:rPr>
                            </w:pPr>
                            <w:r w:rsidRPr="008F4395">
                              <w:rPr>
                                <w:rFonts w:ascii="Franklin Gothic Book" w:eastAsia="Libre Franklin" w:hAnsi="Franklin Gothic Book" w:cs="Libre Franklin"/>
                                <w:b w:val="0"/>
                                <w:i w:val="0"/>
                                <w:lang w:val="es-MX"/>
                              </w:rPr>
                              <w:t>Para consultas de los medios</w:t>
                            </w:r>
                            <w:r>
                              <w:rPr>
                                <w:rFonts w:ascii="Franklin Gothic Book" w:eastAsia="Libre Franklin" w:hAnsi="Franklin Gothic Book" w:cs="Libre Franklin"/>
                                <w:b w:val="0"/>
                                <w:i w:val="0"/>
                                <w:lang w:val="es-MX"/>
                              </w:rPr>
                              <w:t>,</w:t>
                            </w:r>
                            <w:r w:rsidRPr="008F4395">
                              <w:rPr>
                                <w:rFonts w:ascii="Franklin Gothic Book" w:eastAsia="Libre Franklin" w:hAnsi="Franklin Gothic Book" w:cs="Libre Franklin"/>
                                <w:b w:val="0"/>
                                <w:i w:val="0"/>
                                <w:lang w:val="es-MX"/>
                              </w:rPr>
                              <w:t xml:space="preserve"> póngase en contacto con</w:t>
                            </w:r>
                            <w:r>
                              <w:rPr>
                                <w:rFonts w:ascii="Franklin Gothic Book" w:eastAsia="Libre Franklin" w:hAnsi="Franklin Gothic Book" w:cs="Libre Franklin"/>
                                <w:b w:val="0"/>
                                <w:i w:val="0"/>
                                <w:lang w:val="es-MX"/>
                              </w:rPr>
                              <w:t>:</w:t>
                            </w:r>
                          </w:p>
                          <w:p w14:paraId="1C9DF28C" w14:textId="77777777" w:rsidR="0055131A" w:rsidRPr="00D01D71" w:rsidRDefault="0055131A" w:rsidP="0055131A">
                            <w:pPr>
                              <w:pStyle w:val="Title"/>
                              <w:tabs>
                                <w:tab w:val="left" w:pos="9260"/>
                              </w:tabs>
                              <w:ind w:left="0"/>
                              <w:textDirection w:val="btLr"/>
                              <w:rPr>
                                <w:rFonts w:ascii="Franklin Gothic Book" w:eastAsia="Libre Franklin" w:hAnsi="Franklin Gothic Book" w:cs="Libre Franklin"/>
                                <w:b w:val="0"/>
                                <w:i w:val="0"/>
                              </w:rPr>
                            </w:pPr>
                            <w:r w:rsidRPr="00D01D71">
                              <w:rPr>
                                <w:rFonts w:ascii="Franklin Gothic Book" w:eastAsia="Libre Franklin" w:hAnsi="Franklin Gothic Book" w:cs="Libre Franklin"/>
                                <w:b w:val="0"/>
                                <w:i w:val="0"/>
                              </w:rPr>
                              <w:t xml:space="preserve">Diann Hodges </w:t>
                            </w:r>
                          </w:p>
                          <w:p w14:paraId="726EB781" w14:textId="77777777" w:rsidR="0055131A" w:rsidRPr="00D01D71" w:rsidRDefault="0055131A" w:rsidP="0055131A">
                            <w:pPr>
                              <w:pStyle w:val="Title"/>
                              <w:tabs>
                                <w:tab w:val="left" w:pos="9260"/>
                              </w:tabs>
                              <w:ind w:left="0"/>
                              <w:textDirection w:val="btLr"/>
                              <w:rPr>
                                <w:rFonts w:ascii="Franklin Gothic Book" w:eastAsia="Libre Franklin" w:hAnsi="Franklin Gothic Book" w:cs="Libre Franklin"/>
                                <w:b w:val="0"/>
                                <w:i w:val="0"/>
                              </w:rPr>
                            </w:pPr>
                            <w:r w:rsidRPr="00D01D71">
                              <w:rPr>
                                <w:rFonts w:ascii="Franklin Gothic Book" w:eastAsia="Libre Franklin" w:hAnsi="Franklin Gothic Book" w:cs="Libre Franklin"/>
                                <w:b w:val="0"/>
                                <w:i w:val="0"/>
                              </w:rPr>
                              <w:t xml:space="preserve">TxDOT Southwest Communications Director </w:t>
                            </w:r>
                          </w:p>
                          <w:p w14:paraId="1C82B71E" w14:textId="77777777" w:rsidR="0055131A" w:rsidRPr="00D01D71" w:rsidRDefault="0055131A" w:rsidP="0055131A">
                            <w:pPr>
                              <w:pStyle w:val="Title"/>
                              <w:tabs>
                                <w:tab w:val="left" w:pos="9260"/>
                              </w:tabs>
                              <w:ind w:left="0"/>
                              <w:textDirection w:val="btLr"/>
                              <w:rPr>
                                <w:rFonts w:ascii="Franklin Gothic Book" w:eastAsia="Libre Franklin" w:hAnsi="Franklin Gothic Book" w:cs="Libre Franklin"/>
                                <w:b w:val="0"/>
                                <w:i w:val="0"/>
                              </w:rPr>
                            </w:pPr>
                            <w:r w:rsidRPr="00D01D71">
                              <w:rPr>
                                <w:rFonts w:ascii="Franklin Gothic Book" w:eastAsia="Libre Franklin" w:hAnsi="Franklin Gothic Book" w:cs="Libre Franklin"/>
                                <w:b w:val="0"/>
                                <w:i w:val="0"/>
                              </w:rPr>
                              <w:t xml:space="preserve">TxDOT Austin District </w:t>
                            </w:r>
                          </w:p>
                          <w:p w14:paraId="5DB7B910" w14:textId="77777777" w:rsidR="0055131A" w:rsidRPr="00D01D71" w:rsidRDefault="0055131A" w:rsidP="0055131A">
                            <w:pPr>
                              <w:pStyle w:val="Title"/>
                              <w:tabs>
                                <w:tab w:val="left" w:pos="9260"/>
                              </w:tabs>
                              <w:ind w:left="0"/>
                              <w:textDirection w:val="btLr"/>
                              <w:rPr>
                                <w:rFonts w:ascii="Franklin Gothic Book" w:eastAsia="Libre Franklin" w:hAnsi="Franklin Gothic Book" w:cs="Libre Franklin"/>
                                <w:b w:val="0"/>
                                <w:i w:val="0"/>
                              </w:rPr>
                            </w:pPr>
                            <w:r w:rsidRPr="00D01D71">
                              <w:rPr>
                                <w:rFonts w:ascii="Franklin Gothic Book" w:eastAsia="Libre Franklin" w:hAnsi="Franklin Gothic Book" w:cs="Libre Franklin"/>
                                <w:b w:val="0"/>
                                <w:i w:val="0"/>
                              </w:rPr>
                              <w:t xml:space="preserve">512-832-7027 </w:t>
                            </w:r>
                          </w:p>
                          <w:p w14:paraId="6C43795F" w14:textId="77777777" w:rsidR="0055131A" w:rsidRPr="00D01D71" w:rsidRDefault="00DC1A08" w:rsidP="0055131A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hyperlink r:id="rId21" w:history="1">
                              <w:r w:rsidR="0055131A" w:rsidRPr="00E1081A">
                                <w:rPr>
                                  <w:rStyle w:val="Hyperlink"/>
                                  <w:rFonts w:ascii="Franklin Gothic Book" w:hAnsi="Franklin Gothic Book"/>
                                </w:rPr>
                                <w:t>Diann.Hodges@txdot.gov</w:t>
                              </w:r>
                            </w:hyperlink>
                          </w:p>
                          <w:p w14:paraId="73941431" w14:textId="77777777" w:rsidR="0055131A" w:rsidRDefault="0055131A" w:rsidP="0055131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797C77" id="Rectangle 219" o:spid="_x0000_s1026" style="position:absolute;margin-left:260pt;margin-top:11.2pt;width:235.5pt;height:111.35pt;z-index:25168742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FrLwAEAAHgDAAAOAAAAZHJzL2Uyb0RvYy54bWysU9Gu0zAMfUfiH6K8s7bTBnfVuit0r4aQ&#10;rmDShQ9I03SNlCbBztbu73HSsg14Q7RSaseOc86xu30ce8POClA7W/FikXOmrHSNtseKf/+2f/fA&#10;GQZhG2GcVRW/KOSPu7dvtoMv1dJ1zjQKGBWxWA6+4l0IvswylJ3qBS6cV5aCrYNeBHLhmDUgBqre&#10;m2yZ5++zwUHjwUmFSLvPU5DvUv22VTJ8bVtUgZmKE7aQVkhrHddstxXlEYTvtJxhiH9A0Qtt6dJr&#10;qWcRBDuB/qtUryU4dG1YSNdnrm21VIkDsSnyP9i8dsKrxIXEQX+VCf9fWfnl/OoPQDIMHkskM7IY&#10;W+jjl/CxMYl1uYqlxsAkbS43m/xhTZpKihWr+K6jnNntuAcMn5TrWTQqDtSNJJI4v2CYUn+lxNvQ&#10;Gd3stTHJgWP9ZICdBXVun565+m9pxsZk6+KxqWLcyW5kohXGepwZ1q65HIChl3tNoF4EhoMAannB&#10;2UBjUHH8cRKgODOfLem8KVbLNc1NclbrDzkRhvtIfR8RVnaOpitwNplPIc3ahPHjKbhWJ+IR1QRl&#10;BkvtTdLNoxjn595PWbcfZvcTAAD//wMAUEsDBBQABgAIAAAAIQCz0/cY3QAAAAoBAAAPAAAAZHJz&#10;L2Rvd25yZXYueG1sTI/BToNAEIbvJr7DZpp4swsETIssjWnizcSINXpc2CmQsrOEXSi+veNJj/PP&#10;n2++KQ6rHcSCk+8dKYi3EQikxpmeWgWn9+f7HQgfNBk9OEIF3+jhUN7eFDo37kpvuFShFQwhn2sF&#10;XQhjLqVvOrTab92IxLuzm6wOPE6tNJO+MtwOMomiB2l1T3yh0yMeO2wu1WwVDEuUfnzW2deu6lt8&#10;uazL0c2vSt1t1qdHEAHX8FeGX31Wh5KdajeT8WJQkDGeqwqSJAXBhf0+5qDmIM1ikGUh/79Q/gAA&#10;AP//AwBQSwECLQAUAAYACAAAACEAtoM4kv4AAADhAQAAEwAAAAAAAAAAAAAAAAAAAAAAW0NvbnRl&#10;bnRfVHlwZXNdLnhtbFBLAQItABQABgAIAAAAIQA4/SH/1gAAAJQBAAALAAAAAAAAAAAAAAAAAC8B&#10;AABfcmVscy8ucmVsc1BLAQItABQABgAIAAAAIQDnzFrLwAEAAHgDAAAOAAAAAAAAAAAAAAAAAC4C&#10;AABkcnMvZTJvRG9jLnhtbFBLAQItABQABgAIAAAAIQCz0/cY3QAAAAoBAAAPAAAAAAAAAAAAAAAA&#10;ABoEAABkcnMvZG93bnJldi54bWxQSwUGAAAAAAQABADzAAAAJAUAAAAA&#10;" stroked="f">
                <v:textbox inset="2.53958mm,1.2694mm,2.53958mm,1.2694mm">
                  <w:txbxContent>
                    <w:p w14:paraId="7167225B" w14:textId="77777777" w:rsidR="0055131A" w:rsidRPr="008F4395" w:rsidRDefault="0055131A" w:rsidP="0055131A">
                      <w:pPr>
                        <w:pStyle w:val="Title"/>
                        <w:tabs>
                          <w:tab w:val="left" w:pos="9260"/>
                        </w:tabs>
                        <w:ind w:left="0"/>
                        <w:textDirection w:val="btLr"/>
                        <w:rPr>
                          <w:rFonts w:ascii="Franklin Gothic Book" w:eastAsia="Libre Franklin" w:hAnsi="Franklin Gothic Book" w:cs="Libre Franklin"/>
                          <w:b w:val="0"/>
                          <w:i w:val="0"/>
                          <w:lang w:val="es-MX"/>
                        </w:rPr>
                      </w:pPr>
                      <w:r w:rsidRPr="008F4395">
                        <w:rPr>
                          <w:rFonts w:ascii="Franklin Gothic Book" w:eastAsia="Libre Franklin" w:hAnsi="Franklin Gothic Book" w:cs="Libre Franklin"/>
                          <w:b w:val="0"/>
                          <w:i w:val="0"/>
                          <w:lang w:val="es-MX"/>
                        </w:rPr>
                        <w:t>Para consultas de los medios</w:t>
                      </w:r>
                      <w:r>
                        <w:rPr>
                          <w:rFonts w:ascii="Franklin Gothic Book" w:eastAsia="Libre Franklin" w:hAnsi="Franklin Gothic Book" w:cs="Libre Franklin"/>
                          <w:b w:val="0"/>
                          <w:i w:val="0"/>
                          <w:lang w:val="es-MX"/>
                        </w:rPr>
                        <w:t>,</w:t>
                      </w:r>
                      <w:r w:rsidRPr="008F4395">
                        <w:rPr>
                          <w:rFonts w:ascii="Franklin Gothic Book" w:eastAsia="Libre Franklin" w:hAnsi="Franklin Gothic Book" w:cs="Libre Franklin"/>
                          <w:b w:val="0"/>
                          <w:i w:val="0"/>
                          <w:lang w:val="es-MX"/>
                        </w:rPr>
                        <w:t xml:space="preserve"> póngase en contacto con</w:t>
                      </w:r>
                      <w:r>
                        <w:rPr>
                          <w:rFonts w:ascii="Franklin Gothic Book" w:eastAsia="Libre Franklin" w:hAnsi="Franklin Gothic Book" w:cs="Libre Franklin"/>
                          <w:b w:val="0"/>
                          <w:i w:val="0"/>
                          <w:lang w:val="es-MX"/>
                        </w:rPr>
                        <w:t>:</w:t>
                      </w:r>
                    </w:p>
                    <w:p w14:paraId="1C9DF28C" w14:textId="77777777" w:rsidR="0055131A" w:rsidRPr="00D01D71" w:rsidRDefault="0055131A" w:rsidP="0055131A">
                      <w:pPr>
                        <w:pStyle w:val="Title"/>
                        <w:tabs>
                          <w:tab w:val="left" w:pos="9260"/>
                        </w:tabs>
                        <w:ind w:left="0"/>
                        <w:textDirection w:val="btLr"/>
                        <w:rPr>
                          <w:rFonts w:ascii="Franklin Gothic Book" w:eastAsia="Libre Franklin" w:hAnsi="Franklin Gothic Book" w:cs="Libre Franklin"/>
                          <w:b w:val="0"/>
                          <w:i w:val="0"/>
                        </w:rPr>
                      </w:pPr>
                      <w:r w:rsidRPr="00D01D71">
                        <w:rPr>
                          <w:rFonts w:ascii="Franklin Gothic Book" w:eastAsia="Libre Franklin" w:hAnsi="Franklin Gothic Book" w:cs="Libre Franklin"/>
                          <w:b w:val="0"/>
                          <w:i w:val="0"/>
                        </w:rPr>
                        <w:t xml:space="preserve">Diann Hodges </w:t>
                      </w:r>
                    </w:p>
                    <w:p w14:paraId="726EB781" w14:textId="77777777" w:rsidR="0055131A" w:rsidRPr="00D01D71" w:rsidRDefault="0055131A" w:rsidP="0055131A">
                      <w:pPr>
                        <w:pStyle w:val="Title"/>
                        <w:tabs>
                          <w:tab w:val="left" w:pos="9260"/>
                        </w:tabs>
                        <w:ind w:left="0"/>
                        <w:textDirection w:val="btLr"/>
                        <w:rPr>
                          <w:rFonts w:ascii="Franklin Gothic Book" w:eastAsia="Libre Franklin" w:hAnsi="Franklin Gothic Book" w:cs="Libre Franklin"/>
                          <w:b w:val="0"/>
                          <w:i w:val="0"/>
                        </w:rPr>
                      </w:pPr>
                      <w:r w:rsidRPr="00D01D71">
                        <w:rPr>
                          <w:rFonts w:ascii="Franklin Gothic Book" w:eastAsia="Libre Franklin" w:hAnsi="Franklin Gothic Book" w:cs="Libre Franklin"/>
                          <w:b w:val="0"/>
                          <w:i w:val="0"/>
                        </w:rPr>
                        <w:t xml:space="preserve">TxDOT Southwest Communications Director </w:t>
                      </w:r>
                    </w:p>
                    <w:p w14:paraId="1C82B71E" w14:textId="77777777" w:rsidR="0055131A" w:rsidRPr="00D01D71" w:rsidRDefault="0055131A" w:rsidP="0055131A">
                      <w:pPr>
                        <w:pStyle w:val="Title"/>
                        <w:tabs>
                          <w:tab w:val="left" w:pos="9260"/>
                        </w:tabs>
                        <w:ind w:left="0"/>
                        <w:textDirection w:val="btLr"/>
                        <w:rPr>
                          <w:rFonts w:ascii="Franklin Gothic Book" w:eastAsia="Libre Franklin" w:hAnsi="Franklin Gothic Book" w:cs="Libre Franklin"/>
                          <w:b w:val="0"/>
                          <w:i w:val="0"/>
                        </w:rPr>
                      </w:pPr>
                      <w:r w:rsidRPr="00D01D71">
                        <w:rPr>
                          <w:rFonts w:ascii="Franklin Gothic Book" w:eastAsia="Libre Franklin" w:hAnsi="Franklin Gothic Book" w:cs="Libre Franklin"/>
                          <w:b w:val="0"/>
                          <w:i w:val="0"/>
                        </w:rPr>
                        <w:t xml:space="preserve">TxDOT Austin District </w:t>
                      </w:r>
                    </w:p>
                    <w:p w14:paraId="5DB7B910" w14:textId="77777777" w:rsidR="0055131A" w:rsidRPr="00D01D71" w:rsidRDefault="0055131A" w:rsidP="0055131A">
                      <w:pPr>
                        <w:pStyle w:val="Title"/>
                        <w:tabs>
                          <w:tab w:val="left" w:pos="9260"/>
                        </w:tabs>
                        <w:ind w:left="0"/>
                        <w:textDirection w:val="btLr"/>
                        <w:rPr>
                          <w:rFonts w:ascii="Franklin Gothic Book" w:eastAsia="Libre Franklin" w:hAnsi="Franklin Gothic Book" w:cs="Libre Franklin"/>
                          <w:b w:val="0"/>
                          <w:i w:val="0"/>
                        </w:rPr>
                      </w:pPr>
                      <w:r w:rsidRPr="00D01D71">
                        <w:rPr>
                          <w:rFonts w:ascii="Franklin Gothic Book" w:eastAsia="Libre Franklin" w:hAnsi="Franklin Gothic Book" w:cs="Libre Franklin"/>
                          <w:b w:val="0"/>
                          <w:i w:val="0"/>
                        </w:rPr>
                        <w:t xml:space="preserve">512-832-7027 </w:t>
                      </w:r>
                    </w:p>
                    <w:p w14:paraId="6C43795F" w14:textId="77777777" w:rsidR="0055131A" w:rsidRPr="00D01D71" w:rsidRDefault="0055131A" w:rsidP="0055131A">
                      <w:pPr>
                        <w:rPr>
                          <w:rFonts w:ascii="Franklin Gothic Book" w:hAnsi="Franklin Gothic Book"/>
                        </w:rPr>
                      </w:pPr>
                      <w:hyperlink r:id="rId22" w:history="1">
                        <w:r w:rsidRPr="00E1081A">
                          <w:rPr>
                            <w:rStyle w:val="Hyperlink"/>
                            <w:rFonts w:ascii="Franklin Gothic Book" w:hAnsi="Franklin Gothic Book"/>
                          </w:rPr>
                          <w:t>Diann.Hodges@txdot.gov</w:t>
                        </w:r>
                      </w:hyperlink>
                    </w:p>
                    <w:p w14:paraId="73941431" w14:textId="77777777" w:rsidR="0055131A" w:rsidRDefault="0055131A" w:rsidP="0055131A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794060C" w14:textId="77777777" w:rsidR="0055131A" w:rsidRPr="008F4395" w:rsidRDefault="0055131A" w:rsidP="0055131A">
      <w:pPr>
        <w:pStyle w:val="Title"/>
        <w:tabs>
          <w:tab w:val="left" w:pos="9260"/>
        </w:tabs>
        <w:ind w:left="0"/>
        <w:rPr>
          <w:rFonts w:ascii="Franklin Gothic Book" w:eastAsia="Libre Franklin" w:hAnsi="Franklin Gothic Book" w:cs="Libre Franklin"/>
          <w:b w:val="0"/>
          <w:i w:val="0"/>
          <w:lang w:val="es-MX"/>
        </w:rPr>
      </w:pPr>
      <w:r w:rsidRPr="008F4395">
        <w:rPr>
          <w:rFonts w:ascii="Franklin Gothic Book" w:eastAsia="Libre Franklin" w:hAnsi="Franklin Gothic Book" w:cs="Libre Franklin"/>
          <w:b w:val="0"/>
          <w:i w:val="0"/>
          <w:lang w:val="es-MX"/>
        </w:rPr>
        <w:t xml:space="preserve">Para más información sobre el proyecto, póngase en contacto con: </w:t>
      </w:r>
    </w:p>
    <w:p w14:paraId="14B8C8D0" w14:textId="77777777" w:rsidR="0055131A" w:rsidRPr="00D01D71" w:rsidRDefault="0055131A" w:rsidP="0055131A">
      <w:pPr>
        <w:pStyle w:val="Title"/>
        <w:tabs>
          <w:tab w:val="left" w:pos="9260"/>
        </w:tabs>
        <w:ind w:left="0"/>
        <w:rPr>
          <w:rFonts w:ascii="Franklin Gothic Book" w:eastAsia="Libre Franklin" w:hAnsi="Franklin Gothic Book" w:cs="Libre Franklin"/>
          <w:b w:val="0"/>
          <w:i w:val="0"/>
        </w:rPr>
      </w:pPr>
      <w:r w:rsidRPr="00D01D71">
        <w:rPr>
          <w:rFonts w:ascii="Franklin Gothic Book" w:eastAsia="Libre Franklin" w:hAnsi="Franklin Gothic Book" w:cs="Libre Franklin"/>
          <w:b w:val="0"/>
          <w:i w:val="0"/>
        </w:rPr>
        <w:t xml:space="preserve">Susan Fraser, P.E. </w:t>
      </w:r>
    </w:p>
    <w:p w14:paraId="0FFC8DDC" w14:textId="77777777" w:rsidR="0055131A" w:rsidRPr="00D01D71" w:rsidRDefault="0055131A" w:rsidP="0055131A">
      <w:pPr>
        <w:pStyle w:val="Title"/>
        <w:tabs>
          <w:tab w:val="left" w:pos="9260"/>
        </w:tabs>
        <w:ind w:left="0"/>
        <w:rPr>
          <w:rFonts w:ascii="Franklin Gothic Book" w:eastAsia="Libre Franklin" w:hAnsi="Franklin Gothic Book" w:cs="Libre Franklin"/>
          <w:b w:val="0"/>
          <w:i w:val="0"/>
        </w:rPr>
      </w:pPr>
      <w:r w:rsidRPr="00D01D71">
        <w:rPr>
          <w:rFonts w:ascii="Franklin Gothic Book" w:eastAsia="Libre Franklin" w:hAnsi="Franklin Gothic Book" w:cs="Libre Franklin"/>
          <w:b w:val="0"/>
          <w:i w:val="0"/>
        </w:rPr>
        <w:t xml:space="preserve">Mobility35 Program Manager </w:t>
      </w:r>
    </w:p>
    <w:p w14:paraId="66DAF089" w14:textId="77777777" w:rsidR="0055131A" w:rsidRPr="00D01D71" w:rsidRDefault="0055131A" w:rsidP="0055131A">
      <w:pPr>
        <w:pStyle w:val="Title"/>
        <w:tabs>
          <w:tab w:val="left" w:pos="9260"/>
        </w:tabs>
        <w:ind w:left="0"/>
        <w:rPr>
          <w:rFonts w:ascii="Franklin Gothic Book" w:eastAsia="Libre Franklin" w:hAnsi="Franklin Gothic Book" w:cs="Libre Franklin"/>
          <w:b w:val="0"/>
          <w:i w:val="0"/>
        </w:rPr>
      </w:pPr>
      <w:r w:rsidRPr="00D01D71">
        <w:rPr>
          <w:rFonts w:ascii="Franklin Gothic Book" w:eastAsia="Libre Franklin" w:hAnsi="Franklin Gothic Book" w:cs="Libre Franklin"/>
          <w:b w:val="0"/>
          <w:i w:val="0"/>
        </w:rPr>
        <w:t>TxDOT Austin District</w:t>
      </w:r>
    </w:p>
    <w:p w14:paraId="784A99C6" w14:textId="77777777" w:rsidR="0055131A" w:rsidRPr="00D01D71" w:rsidRDefault="0055131A" w:rsidP="0055131A">
      <w:pPr>
        <w:pStyle w:val="Title"/>
        <w:tabs>
          <w:tab w:val="left" w:pos="9260"/>
        </w:tabs>
        <w:ind w:left="0"/>
        <w:rPr>
          <w:rFonts w:ascii="Franklin Gothic Book" w:eastAsia="Libre Franklin" w:hAnsi="Franklin Gothic Book" w:cs="Libre Franklin"/>
          <w:b w:val="0"/>
          <w:i w:val="0"/>
        </w:rPr>
      </w:pPr>
      <w:r w:rsidRPr="00D01D71">
        <w:rPr>
          <w:rFonts w:ascii="Franklin Gothic Book" w:eastAsia="Libre Franklin" w:hAnsi="Franklin Gothic Book" w:cs="Libre Franklin"/>
          <w:b w:val="0"/>
          <w:i w:val="0"/>
        </w:rPr>
        <w:t>512-832-</w:t>
      </w:r>
      <w:sdt>
        <w:sdtPr>
          <w:rPr>
            <w:rFonts w:ascii="Franklin Gothic Book" w:hAnsi="Franklin Gothic Book"/>
          </w:rPr>
          <w:tag w:val="goog_rdk_3"/>
          <w:id w:val="484907405"/>
        </w:sdtPr>
        <w:sdtEndPr/>
        <w:sdtContent/>
      </w:sdt>
      <w:r w:rsidRPr="00D01D71">
        <w:rPr>
          <w:rFonts w:ascii="Franklin Gothic Book" w:eastAsia="Libre Franklin" w:hAnsi="Franklin Gothic Book" w:cs="Libre Franklin"/>
          <w:b w:val="0"/>
          <w:i w:val="0"/>
        </w:rPr>
        <w:t xml:space="preserve">7128 </w:t>
      </w:r>
    </w:p>
    <w:p w14:paraId="60FA313F" w14:textId="77777777" w:rsidR="0055131A" w:rsidRPr="006D3DA9" w:rsidRDefault="00DC1A08" w:rsidP="0055131A">
      <w:pPr>
        <w:pStyle w:val="Title"/>
        <w:tabs>
          <w:tab w:val="left" w:pos="9260"/>
        </w:tabs>
        <w:ind w:left="0"/>
        <w:rPr>
          <w:rFonts w:ascii="Franklin Gothic Book" w:eastAsiaTheme="minorHAnsi" w:hAnsi="Franklin Gothic Book" w:cstheme="minorBidi"/>
          <w:b w:val="0"/>
          <w:bCs w:val="0"/>
          <w:i w:val="0"/>
          <w:iCs w:val="0"/>
          <w14:textOutline w14:w="9525" w14:cap="rnd" w14:cmpd="sng" w14:algn="ctr">
            <w14:noFill/>
            <w14:prstDash w14:val="solid"/>
            <w14:bevel/>
          </w14:textOutline>
        </w:rPr>
      </w:pPr>
      <w:hyperlink r:id="rId23" w:history="1">
        <w:r w:rsidR="0055131A" w:rsidRPr="00E1081A">
          <w:rPr>
            <w:rStyle w:val="Hyperlink"/>
            <w:rFonts w:ascii="Franklin Gothic Book" w:eastAsiaTheme="minorHAnsi" w:hAnsi="Franklin Gothic Book" w:cstheme="minorBidi"/>
            <w:b w:val="0"/>
            <w:bCs w:val="0"/>
            <w:i w:val="0"/>
            <w:iCs w:val="0"/>
            <w14:textOutline w14:w="9525" w14:cap="rnd" w14:cmpd="sng" w14:algn="ctr">
              <w14:noFill/>
              <w14:prstDash w14:val="solid"/>
              <w14:bevel/>
            </w14:textOutline>
          </w:rPr>
          <w:t>Susan.Fraser@txdot.gov</w:t>
        </w:r>
      </w:hyperlink>
    </w:p>
    <w:p w14:paraId="79402283" w14:textId="77777777" w:rsidR="0055131A" w:rsidRDefault="0055131A" w:rsidP="0055131A">
      <w:pPr>
        <w:jc w:val="both"/>
        <w:rPr>
          <w:rFonts w:ascii="Libre Franklin" w:eastAsia="Libre Franklin" w:hAnsi="Libre Franklin" w:cs="Libre Franklin"/>
          <w:vertAlign w:val="subscript"/>
        </w:rPr>
      </w:pPr>
    </w:p>
    <w:p w14:paraId="2C78F99F" w14:textId="77777777" w:rsidR="0055131A" w:rsidRDefault="0055131A" w:rsidP="0055131A">
      <w:pPr>
        <w:jc w:val="both"/>
        <w:rPr>
          <w:rFonts w:ascii="Libre Franklin" w:eastAsia="Libre Franklin" w:hAnsi="Libre Franklin" w:cs="Libre Franklin"/>
          <w:vertAlign w:val="subscript"/>
        </w:rPr>
      </w:pPr>
    </w:p>
    <w:p w14:paraId="380D1052" w14:textId="77777777" w:rsidR="0055131A" w:rsidRDefault="0055131A" w:rsidP="0055131A">
      <w:pPr>
        <w:jc w:val="both"/>
        <w:rPr>
          <w:rFonts w:ascii="Libre Franklin" w:eastAsia="Libre Franklin" w:hAnsi="Libre Franklin" w:cs="Libre Franklin"/>
          <w:vertAlign w:val="subscript"/>
        </w:rPr>
      </w:pPr>
    </w:p>
    <w:p w14:paraId="6837DF2C" w14:textId="77777777" w:rsidR="0055131A" w:rsidRPr="008F4395" w:rsidRDefault="0055131A" w:rsidP="0055131A">
      <w:pPr>
        <w:tabs>
          <w:tab w:val="left" w:pos="1890"/>
        </w:tabs>
        <w:rPr>
          <w:rFonts w:ascii="Franklin Gothic Book" w:hAnsi="Franklin Gothic Book"/>
          <w:lang w:val="es-MX"/>
        </w:rPr>
      </w:pPr>
      <w:r w:rsidRPr="008F4395">
        <w:rPr>
          <w:rFonts w:ascii="Franklin Gothic Book" w:hAnsi="Franklin Gothic Book"/>
          <w:lang w:val="es-MX"/>
        </w:rPr>
        <w:t xml:space="preserve">Para más información, visite: </w:t>
      </w:r>
      <w:hyperlink r:id="rId24" w:history="1">
        <w:r w:rsidRPr="008F4395">
          <w:rPr>
            <w:rStyle w:val="Hyperlink"/>
            <w:rFonts w:ascii="Franklin Gothic Book" w:hAnsi="Franklin Gothic Book"/>
            <w:lang w:val="es-MX"/>
          </w:rPr>
          <w:t>my35capex.com/Central</w:t>
        </w:r>
      </w:hyperlink>
      <w:r w:rsidRPr="008F4395">
        <w:rPr>
          <w:rFonts w:ascii="Franklin Gothic Book" w:hAnsi="Franklin Gothic Book"/>
          <w:lang w:val="es-MX"/>
        </w:rPr>
        <w:t xml:space="preserve"> o </w:t>
      </w:r>
      <w:hyperlink r:id="rId25" w:history="1">
        <w:r w:rsidRPr="008F4395">
          <w:rPr>
            <w:rStyle w:val="Hyperlink"/>
            <w:rFonts w:ascii="Franklin Gothic Book" w:hAnsi="Franklin Gothic Book"/>
            <w:lang w:val="es-MX"/>
          </w:rPr>
          <w:t>my35.org/capital.htm</w:t>
        </w:r>
      </w:hyperlink>
      <w:r w:rsidRPr="008F4395">
        <w:rPr>
          <w:rFonts w:ascii="Franklin Gothic Book" w:hAnsi="Franklin Gothic Book"/>
          <w:lang w:val="es-MX"/>
        </w:rPr>
        <w:t>.</w:t>
      </w:r>
    </w:p>
    <w:p w14:paraId="14281927" w14:textId="77777777" w:rsidR="0055131A" w:rsidRPr="0055131A" w:rsidRDefault="0055131A" w:rsidP="00E82CA9">
      <w:pPr>
        <w:pStyle w:val="Title"/>
        <w:tabs>
          <w:tab w:val="left" w:pos="9260"/>
        </w:tabs>
        <w:ind w:left="0"/>
        <w:rPr>
          <w:rFonts w:ascii="Franklin Gothic Book" w:eastAsiaTheme="minorHAnsi" w:hAnsi="Franklin Gothic Book" w:cstheme="minorBidi"/>
          <w:b w:val="0"/>
          <w:bCs w:val="0"/>
          <w:i w:val="0"/>
          <w:iCs w:val="0"/>
          <w:lang w:val="es-MX"/>
          <w14:textOutline w14:w="9525" w14:cap="rnd" w14:cmpd="sng" w14:algn="ctr">
            <w14:noFill/>
            <w14:prstDash w14:val="solid"/>
            <w14:bevel/>
          </w14:textOutline>
        </w:rPr>
      </w:pPr>
    </w:p>
    <w:p w14:paraId="708076E0" w14:textId="0FFF2AEB" w:rsidR="008573A0" w:rsidRPr="0055131A" w:rsidRDefault="008573A0" w:rsidP="00C808E4">
      <w:pPr>
        <w:pStyle w:val="Title"/>
        <w:tabs>
          <w:tab w:val="left" w:pos="9260"/>
        </w:tabs>
        <w:ind w:left="0"/>
        <w:rPr>
          <w:rFonts w:ascii="Franklin Gothic Book" w:eastAsiaTheme="minorHAnsi" w:hAnsi="Franklin Gothic Book" w:cstheme="minorBidi"/>
          <w:b w:val="0"/>
          <w:bCs w:val="0"/>
          <w:i w:val="0"/>
          <w:iCs w:val="0"/>
          <w:lang w:val="es-MX"/>
          <w14:textOutline w14:w="9525" w14:cap="rnd" w14:cmpd="sng" w14:algn="ctr">
            <w14:noFill/>
            <w14:prstDash w14:val="solid"/>
            <w14:bevel/>
          </w14:textOutline>
        </w:rPr>
      </w:pPr>
    </w:p>
    <w:sectPr w:rsidR="008573A0" w:rsidRPr="0055131A" w:rsidSect="00AE5013">
      <w:headerReference w:type="default" r:id="rId26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33C69" w14:textId="77777777" w:rsidR="00DC1A08" w:rsidRDefault="00DC1A08" w:rsidP="00342216">
      <w:r>
        <w:separator/>
      </w:r>
    </w:p>
  </w:endnote>
  <w:endnote w:type="continuationSeparator" w:id="0">
    <w:p w14:paraId="2D327511" w14:textId="77777777" w:rsidR="00DC1A08" w:rsidRDefault="00DC1A08" w:rsidP="00342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bre Franklin">
    <w:altName w:val="Libre Franklin"/>
    <w:charset w:val="00"/>
    <w:family w:val="auto"/>
    <w:pitch w:val="variable"/>
    <w:sig w:usb0="A00000FF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43F82" w14:textId="77777777" w:rsidR="00DC1A08" w:rsidRDefault="00DC1A08" w:rsidP="00342216">
      <w:r>
        <w:separator/>
      </w:r>
    </w:p>
  </w:footnote>
  <w:footnote w:type="continuationSeparator" w:id="0">
    <w:p w14:paraId="2D16CCB9" w14:textId="77777777" w:rsidR="00DC1A08" w:rsidRDefault="00DC1A08" w:rsidP="00342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581F" w14:textId="074B0D48" w:rsidR="00342216" w:rsidRDefault="001B6CFF">
    <w:pPr>
      <w:pStyle w:val="Header"/>
    </w:pPr>
    <w:r>
      <w:rPr>
        <w:noProof/>
      </w:rPr>
      <w:drawing>
        <wp:anchor distT="0" distB="0" distL="0" distR="0" simplePos="0" relativeHeight="251659264" behindDoc="1" locked="0" layoutInCell="1" allowOverlap="1" wp14:anchorId="65493F19" wp14:editId="074D0BBA">
          <wp:simplePos x="0" y="0"/>
          <wp:positionH relativeFrom="page">
            <wp:align>left</wp:align>
          </wp:positionH>
          <wp:positionV relativeFrom="page">
            <wp:posOffset>11927</wp:posOffset>
          </wp:positionV>
          <wp:extent cx="7772400" cy="320040"/>
          <wp:effectExtent l="0" t="0" r="0" b="3810"/>
          <wp:wrapNone/>
          <wp:docPr id="1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32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42216">
      <w:rPr>
        <w:noProof/>
      </w:rPr>
      <w:ptab w:relativeTo="margin" w:alignment="center" w:leader="none"/>
    </w:r>
    <w:r w:rsidR="00342216">
      <w:tab/>
    </w:r>
    <w:r w:rsidR="00342216">
      <w:tab/>
      <w:t xml:space="preserve">   </w:t>
    </w:r>
  </w:p>
  <w:p w14:paraId="0B298C37" w14:textId="77777777" w:rsidR="00342216" w:rsidRDefault="003422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596B"/>
    <w:multiLevelType w:val="hybridMultilevel"/>
    <w:tmpl w:val="3E4073EA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" w15:restartNumberingAfterBreak="0">
    <w:nsid w:val="07253C9E"/>
    <w:multiLevelType w:val="hybridMultilevel"/>
    <w:tmpl w:val="83D06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D48E1"/>
    <w:multiLevelType w:val="hybridMultilevel"/>
    <w:tmpl w:val="DD76B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A7840"/>
    <w:multiLevelType w:val="hybridMultilevel"/>
    <w:tmpl w:val="0F0EE8EE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4" w15:restartNumberingAfterBreak="0">
    <w:nsid w:val="2526559B"/>
    <w:multiLevelType w:val="hybridMultilevel"/>
    <w:tmpl w:val="C562C888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5" w15:restartNumberingAfterBreak="0">
    <w:nsid w:val="25CB278B"/>
    <w:multiLevelType w:val="hybridMultilevel"/>
    <w:tmpl w:val="566E1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2665B"/>
    <w:multiLevelType w:val="hybridMultilevel"/>
    <w:tmpl w:val="134C8CCE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7" w15:restartNumberingAfterBreak="0">
    <w:nsid w:val="67057F3D"/>
    <w:multiLevelType w:val="multilevel"/>
    <w:tmpl w:val="38822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D632B09"/>
    <w:multiLevelType w:val="hybridMultilevel"/>
    <w:tmpl w:val="7EC6018C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880"/>
    <w:rsid w:val="000172E1"/>
    <w:rsid w:val="000476B9"/>
    <w:rsid w:val="000807B8"/>
    <w:rsid w:val="00081704"/>
    <w:rsid w:val="000842CB"/>
    <w:rsid w:val="000907D2"/>
    <w:rsid w:val="000A20FB"/>
    <w:rsid w:val="000B1CEB"/>
    <w:rsid w:val="000E0EFE"/>
    <w:rsid w:val="00107F47"/>
    <w:rsid w:val="00110861"/>
    <w:rsid w:val="0014117D"/>
    <w:rsid w:val="00146C35"/>
    <w:rsid w:val="00164E3B"/>
    <w:rsid w:val="00184D29"/>
    <w:rsid w:val="00187F2F"/>
    <w:rsid w:val="0019439C"/>
    <w:rsid w:val="001B6CFF"/>
    <w:rsid w:val="00204439"/>
    <w:rsid w:val="0022517D"/>
    <w:rsid w:val="00244C53"/>
    <w:rsid w:val="0024686D"/>
    <w:rsid w:val="00253A20"/>
    <w:rsid w:val="00263AC5"/>
    <w:rsid w:val="002E535F"/>
    <w:rsid w:val="00342216"/>
    <w:rsid w:val="003444BF"/>
    <w:rsid w:val="003552BB"/>
    <w:rsid w:val="003C38FB"/>
    <w:rsid w:val="003C4C44"/>
    <w:rsid w:val="00401963"/>
    <w:rsid w:val="00424C0D"/>
    <w:rsid w:val="00426FEB"/>
    <w:rsid w:val="00460BCF"/>
    <w:rsid w:val="00465D5D"/>
    <w:rsid w:val="004D1180"/>
    <w:rsid w:val="004E3A02"/>
    <w:rsid w:val="004F082F"/>
    <w:rsid w:val="004F2589"/>
    <w:rsid w:val="004F2871"/>
    <w:rsid w:val="004F71D6"/>
    <w:rsid w:val="00523D14"/>
    <w:rsid w:val="00535111"/>
    <w:rsid w:val="0055131A"/>
    <w:rsid w:val="005517D6"/>
    <w:rsid w:val="005A4EAA"/>
    <w:rsid w:val="00611400"/>
    <w:rsid w:val="00617E5C"/>
    <w:rsid w:val="00661CBA"/>
    <w:rsid w:val="006B3B43"/>
    <w:rsid w:val="006C05A4"/>
    <w:rsid w:val="006C38DA"/>
    <w:rsid w:val="006C6165"/>
    <w:rsid w:val="006C711F"/>
    <w:rsid w:val="006D7795"/>
    <w:rsid w:val="006E1285"/>
    <w:rsid w:val="006E3C79"/>
    <w:rsid w:val="007240E1"/>
    <w:rsid w:val="00752615"/>
    <w:rsid w:val="00774666"/>
    <w:rsid w:val="007B0093"/>
    <w:rsid w:val="007B6617"/>
    <w:rsid w:val="007D67EC"/>
    <w:rsid w:val="007E28A1"/>
    <w:rsid w:val="007F6A41"/>
    <w:rsid w:val="00812595"/>
    <w:rsid w:val="008322FA"/>
    <w:rsid w:val="00843F0D"/>
    <w:rsid w:val="008472AA"/>
    <w:rsid w:val="008573A0"/>
    <w:rsid w:val="00864089"/>
    <w:rsid w:val="00874E36"/>
    <w:rsid w:val="008779FE"/>
    <w:rsid w:val="00891F56"/>
    <w:rsid w:val="00897A76"/>
    <w:rsid w:val="008E5C2A"/>
    <w:rsid w:val="008F5880"/>
    <w:rsid w:val="00925742"/>
    <w:rsid w:val="009450D8"/>
    <w:rsid w:val="00947B9B"/>
    <w:rsid w:val="00971514"/>
    <w:rsid w:val="00987021"/>
    <w:rsid w:val="009C431C"/>
    <w:rsid w:val="009E138E"/>
    <w:rsid w:val="009F37BD"/>
    <w:rsid w:val="00A107B4"/>
    <w:rsid w:val="00A12192"/>
    <w:rsid w:val="00A202C2"/>
    <w:rsid w:val="00A2379C"/>
    <w:rsid w:val="00A3757B"/>
    <w:rsid w:val="00A605FF"/>
    <w:rsid w:val="00A85621"/>
    <w:rsid w:val="00A93937"/>
    <w:rsid w:val="00AD4E9D"/>
    <w:rsid w:val="00AE3A35"/>
    <w:rsid w:val="00AE5013"/>
    <w:rsid w:val="00BB2614"/>
    <w:rsid w:val="00BF0909"/>
    <w:rsid w:val="00C2012B"/>
    <w:rsid w:val="00C808E4"/>
    <w:rsid w:val="00C82CFF"/>
    <w:rsid w:val="00C97C45"/>
    <w:rsid w:val="00CB2E7C"/>
    <w:rsid w:val="00CC3835"/>
    <w:rsid w:val="00CC3C78"/>
    <w:rsid w:val="00CD3AB8"/>
    <w:rsid w:val="00CF0C76"/>
    <w:rsid w:val="00CF0ED8"/>
    <w:rsid w:val="00CF57D3"/>
    <w:rsid w:val="00D01C7C"/>
    <w:rsid w:val="00D12BC2"/>
    <w:rsid w:val="00D40069"/>
    <w:rsid w:val="00D45FD0"/>
    <w:rsid w:val="00D6015C"/>
    <w:rsid w:val="00D67EAB"/>
    <w:rsid w:val="00DA39E3"/>
    <w:rsid w:val="00DC1A08"/>
    <w:rsid w:val="00DC45AD"/>
    <w:rsid w:val="00DC620C"/>
    <w:rsid w:val="00DC70D4"/>
    <w:rsid w:val="00E12363"/>
    <w:rsid w:val="00E1330C"/>
    <w:rsid w:val="00E268F0"/>
    <w:rsid w:val="00E40E05"/>
    <w:rsid w:val="00E64111"/>
    <w:rsid w:val="00E77AF8"/>
    <w:rsid w:val="00E82CA9"/>
    <w:rsid w:val="00EA1683"/>
    <w:rsid w:val="00EA551B"/>
    <w:rsid w:val="00EE0EE7"/>
    <w:rsid w:val="00F005ED"/>
    <w:rsid w:val="00F519B6"/>
    <w:rsid w:val="00F61A24"/>
    <w:rsid w:val="00FA3B3C"/>
    <w:rsid w:val="00FC08BF"/>
    <w:rsid w:val="00FE1768"/>
    <w:rsid w:val="08E79CEE"/>
    <w:rsid w:val="4142369D"/>
    <w:rsid w:val="49B36D82"/>
    <w:rsid w:val="4CC82A1D"/>
    <w:rsid w:val="5FA9798C"/>
    <w:rsid w:val="6B0194B1"/>
    <w:rsid w:val="7B64A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B7D3F3"/>
  <w15:docId w15:val="{CFCEC766-1DE3-4E04-9A3C-AF6CA50B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ind w:left="117"/>
    </w:pPr>
    <w:rPr>
      <w:rFonts w:ascii="Times New Roman" w:eastAsia="Times New Roman" w:hAnsi="Times New Roman" w:cs="Times New Roman"/>
      <w:b/>
      <w:bCs/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422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216"/>
  </w:style>
  <w:style w:type="paragraph" w:styleId="Footer">
    <w:name w:val="footer"/>
    <w:basedOn w:val="Normal"/>
    <w:link w:val="FooterChar"/>
    <w:uiPriority w:val="99"/>
    <w:unhideWhenUsed/>
    <w:rsid w:val="003422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216"/>
  </w:style>
  <w:style w:type="character" w:styleId="CommentReference">
    <w:name w:val="annotation reference"/>
    <w:basedOn w:val="DefaultParagraphFont"/>
    <w:uiPriority w:val="99"/>
    <w:semiHidden/>
    <w:unhideWhenUsed/>
    <w:rsid w:val="000807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7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7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7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7B8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F6A41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05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05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1CEB"/>
    <w:rPr>
      <w:color w:val="800080" w:themeColor="followedHyperlink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E82CA9"/>
    <w:rPr>
      <w:rFonts w:ascii="Times New Roman" w:eastAsia="Times New Roman" w:hAnsi="Times New Roman" w:cs="Times New Roman"/>
      <w:b/>
      <w:bCs/>
      <w:i/>
      <w:iCs/>
    </w:rPr>
  </w:style>
  <w:style w:type="paragraph" w:styleId="Revision">
    <w:name w:val="Revision"/>
    <w:hidden/>
    <w:uiPriority w:val="99"/>
    <w:semiHidden/>
    <w:rsid w:val="00864089"/>
    <w:pPr>
      <w:widowControl/>
      <w:autoSpaceDE/>
      <w:autoSpaceDN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1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6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file:///C:\Users\Shelley%20Law\Downloads\Diann.Hodges@txdot.gov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5" Type="http://schemas.openxmlformats.org/officeDocument/2006/relationships/hyperlink" Target="https://my35.org/capital.htm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my35capex.com/projects/i-35-capital-express-central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file:///C:\Users\Shelley%20Law\Downloads\Susan.Fraser@txdot.gov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yperlink" Target="file:///C:\Users\Shelley%20Law\Downloads\Diann.Hodges@txdot.gov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FCC4A4E4028248B7D0EAACF355CBF7" ma:contentTypeVersion="12" ma:contentTypeDescription="Create a new document." ma:contentTypeScope="" ma:versionID="a9863cf689f540219e15aabe71a06980">
  <xsd:schema xmlns:xsd="http://www.w3.org/2001/XMLSchema" xmlns:xs="http://www.w3.org/2001/XMLSchema" xmlns:p="http://schemas.microsoft.com/office/2006/metadata/properties" xmlns:ns2="f72b76e8-598a-4a25-805c-c2af98c339cf" targetNamespace="http://schemas.microsoft.com/office/2006/metadata/properties" ma:root="true" ma:fieldsID="351a9b0b17bce1bf1c3b2f7b7210b149" ns2:_="">
    <xsd:import namespace="f72b76e8-598a-4a25-805c-c2af98c33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b76e8-598a-4a25-805c-c2af98c33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F5D03-7528-4355-84AE-B7812AC1F9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9D1528-D515-4E9B-B33D-B400383B50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C83AF4-6654-4B50-B158-24566ED0E7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b76e8-598a-4a25-805c-c2af98c33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496555-3326-4D7C-B04A-1D5253FF7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I-35 from Grand Avenue Parkway to SH 45 North</vt:lpstr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I-35 from Grand Avenue Parkway to SH 45 North</dc:title>
  <dc:subject>My35</dc:subject>
  <dc:creator>TxDOT</dc:creator>
  <cp:lastModifiedBy>Lorenzo Long</cp:lastModifiedBy>
  <cp:revision>22</cp:revision>
  <dcterms:created xsi:type="dcterms:W3CDTF">2022-01-24T12:49:00Z</dcterms:created>
  <dcterms:modified xsi:type="dcterms:W3CDTF">2022-01-24T17:15:00Z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2020-07-23T00:00:00Z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2021-12-01T00:00:00Z</vt:filetime>
  </property>
  <property fmtid="{D5CDD505-2E9C-101B-9397-08002B2CF9AE}" pid="5" name="ContentTypeId">
    <vt:lpwstr>0x01010048FCC4A4E4028248B7D0EAACF355CBF7</vt:lpwstr>
  </property>
</Properties>
</file>